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4527D1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4527D1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4527D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10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4527D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26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5669E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4527D1" w:rsidRDefault="004527D1" w:rsidP="007E159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4527D1">
              <w:rPr>
                <w:rFonts w:ascii="Cambria" w:eastAsia="Arial" w:hAnsi="Cambria"/>
                <w:b/>
                <w:bCs/>
                <w:iCs/>
                <w:u w:val="single"/>
              </w:rPr>
              <w:t>TRAVAUX DE CONSTRUCTION DE DEUX PISTES : LA PISTE RELIANT LA MOSQUEE HAMMA ET CENTRE HAMMA ET LA PISTE DU DOUAR HJIRA A LA COMMUNE KSAR MAJAZ - PROVINCE FAHS AJNRA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27D1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669E9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4A5B"/>
    <w:rsid w:val="00DF6F7F"/>
    <w:rsid w:val="00E139EF"/>
    <w:rsid w:val="00E20DA4"/>
    <w:rsid w:val="00E20F6D"/>
    <w:rsid w:val="00E27F86"/>
    <w:rsid w:val="00E4659F"/>
    <w:rsid w:val="00E5051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1B9E1-0639-4DFE-9631-BAA70714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764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151</cp:revision>
  <cp:lastPrinted>2018-08-10T08:54:00Z</cp:lastPrinted>
  <dcterms:created xsi:type="dcterms:W3CDTF">2017-06-07T09:45:00Z</dcterms:created>
  <dcterms:modified xsi:type="dcterms:W3CDTF">2024-08-01T14:30:00Z</dcterms:modified>
</cp:coreProperties>
</file>