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11C0C7" w14:textId="77777777" w:rsidR="007C7926" w:rsidRDefault="007C7926" w:rsidP="009B5D27">
      <w:pPr>
        <w:pStyle w:val="Titre"/>
        <w:jc w:val="both"/>
        <w:rPr>
          <w:lang w:bidi="ar-MA"/>
        </w:rPr>
      </w:pPr>
    </w:p>
    <w:p w14:paraId="731D8993" w14:textId="77777777" w:rsidR="007C7926" w:rsidRDefault="007C7926" w:rsidP="009B5D27">
      <w:pPr>
        <w:pStyle w:val="Titre"/>
        <w:jc w:val="both"/>
        <w:rPr>
          <w:lang w:bidi="ar-MA"/>
        </w:rPr>
      </w:pPr>
    </w:p>
    <w:p w14:paraId="4F33D333" w14:textId="77777777" w:rsidR="007C7926" w:rsidRDefault="007C7926" w:rsidP="009B5D27">
      <w:pPr>
        <w:pStyle w:val="Titre"/>
        <w:jc w:val="both"/>
        <w:rPr>
          <w:lang w:bidi="ar-MA"/>
        </w:rPr>
      </w:pPr>
    </w:p>
    <w:p w14:paraId="123A1CAE" w14:textId="77777777" w:rsidR="007C7926" w:rsidRDefault="007C7926" w:rsidP="009B5D27">
      <w:pPr>
        <w:pStyle w:val="Titre"/>
        <w:jc w:val="both"/>
        <w:rPr>
          <w:lang w:bidi="ar-MA"/>
        </w:rPr>
      </w:pPr>
    </w:p>
    <w:p w14:paraId="5A6AE7D2" w14:textId="77777777"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6C15EC04" wp14:editId="14E3F1C9">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14:paraId="524C4E5C" w14:textId="77777777" w:rsidR="006A722A" w:rsidRPr="005C2961" w:rsidRDefault="006A722A" w:rsidP="009B5D27">
      <w:pPr>
        <w:pStyle w:val="Titre"/>
        <w:jc w:val="both"/>
        <w:rPr>
          <w:lang w:bidi="ar-MA"/>
        </w:rPr>
      </w:pPr>
    </w:p>
    <w:p w14:paraId="54670EEA" w14:textId="77777777" w:rsidR="00406C19" w:rsidRPr="005C2961" w:rsidRDefault="00406C19" w:rsidP="009B5D27">
      <w:pPr>
        <w:shd w:val="clear" w:color="auto" w:fill="FFFFFF"/>
        <w:ind w:right="360"/>
        <w:jc w:val="both"/>
        <w:rPr>
          <w:rFonts w:ascii="Agency FB" w:hAnsi="Agency FB" w:cs="Arabic Transparent"/>
          <w:b/>
          <w:i/>
          <w:u w:val="single"/>
        </w:rPr>
      </w:pPr>
    </w:p>
    <w:p w14:paraId="10B40BA4" w14:textId="77777777"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14:paraId="662F43E1" w14:textId="77777777"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14:paraId="3E4BFC82" w14:textId="77777777"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14:paraId="0422E50A" w14:textId="77777777"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14:paraId="49B973FE" w14:textId="77777777" w:rsidR="00406C19" w:rsidRPr="005C2961" w:rsidRDefault="00406C19" w:rsidP="009B5D27">
      <w:pPr>
        <w:jc w:val="both"/>
        <w:rPr>
          <w:rFonts w:ascii="Cambria" w:hAnsi="Cambria" w:cs="Arabic Transparent"/>
          <w:b/>
          <w:iCs/>
        </w:rPr>
      </w:pPr>
    </w:p>
    <w:p w14:paraId="6AA3BC6D" w14:textId="77777777" w:rsidR="00406C19" w:rsidRPr="005C2961" w:rsidRDefault="00406C19" w:rsidP="009B5D27">
      <w:pPr>
        <w:jc w:val="both"/>
        <w:rPr>
          <w:rFonts w:asciiTheme="minorBidi" w:hAnsiTheme="minorBidi" w:cstheme="minorBidi"/>
          <w:b/>
          <w:i/>
          <w:sz w:val="32"/>
          <w:szCs w:val="32"/>
          <w:u w:val="single"/>
        </w:rPr>
      </w:pPr>
    </w:p>
    <w:p w14:paraId="268083AE" w14:textId="77777777" w:rsidR="00406C19" w:rsidRPr="005C2961" w:rsidRDefault="00406C19" w:rsidP="009B5D27">
      <w:pPr>
        <w:jc w:val="both"/>
        <w:rPr>
          <w:rFonts w:asciiTheme="minorBidi" w:hAnsiTheme="minorBidi" w:cstheme="minorBidi"/>
          <w:b/>
          <w:i/>
          <w:sz w:val="32"/>
          <w:szCs w:val="32"/>
        </w:rPr>
      </w:pPr>
    </w:p>
    <w:p w14:paraId="2B487B23" w14:textId="77777777" w:rsidR="00406C19" w:rsidRPr="005C2961" w:rsidRDefault="00406C19" w:rsidP="009B5D27">
      <w:pPr>
        <w:jc w:val="both"/>
        <w:rPr>
          <w:rFonts w:asciiTheme="minorBidi" w:hAnsiTheme="minorBidi" w:cstheme="minorBidi"/>
          <w:b/>
          <w:i/>
          <w:sz w:val="32"/>
          <w:szCs w:val="32"/>
        </w:rPr>
      </w:pPr>
    </w:p>
    <w:p w14:paraId="16A8A7CA" w14:textId="77777777" w:rsidR="00406C19" w:rsidRPr="005C2961" w:rsidRDefault="00406C19" w:rsidP="009B5D27">
      <w:pPr>
        <w:jc w:val="both"/>
        <w:rPr>
          <w:rFonts w:asciiTheme="minorBidi" w:hAnsiTheme="minorBidi" w:cstheme="minorBidi"/>
          <w:b/>
          <w:i/>
          <w:sz w:val="32"/>
          <w:szCs w:val="32"/>
        </w:rPr>
      </w:pPr>
    </w:p>
    <w:p w14:paraId="5F399B17" w14:textId="77777777"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14:paraId="3FFFAFBA" w14:textId="77777777"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14:anchorId="1239770F" wp14:editId="41994155">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8AEC3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14:paraId="4F053B66" w14:textId="77777777"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14:anchorId="2F6C2D47" wp14:editId="6411B6A3">
                <wp:simplePos x="0" y="0"/>
                <wp:positionH relativeFrom="margin">
                  <wp:align>right</wp:align>
                </wp:positionH>
                <wp:positionV relativeFrom="paragraph">
                  <wp:posOffset>81280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2B8B7" w14:textId="77777777" w:rsidR="00820D85" w:rsidRPr="002500E0" w:rsidRDefault="00820D85" w:rsidP="002875F6">
                            <w:pPr>
                              <w:jc w:val="center"/>
                              <w:rPr>
                                <w:b/>
                                <w:bCs/>
                                <w:i/>
                                <w:iCs/>
                              </w:rPr>
                            </w:pPr>
                            <w:r>
                              <w:rPr>
                                <w:b/>
                                <w:bCs/>
                                <w:i/>
                                <w:iCs/>
                              </w:rPr>
                              <w:t xml:space="preserve">TRAVAUX DE CONSTRUCTION DE TROIS </w:t>
                            </w:r>
                            <w:r w:rsidRPr="002500E0">
                              <w:rPr>
                                <w:b/>
                                <w:bCs/>
                                <w:i/>
                                <w:iCs/>
                              </w:rPr>
                              <w:t>PISTE</w:t>
                            </w:r>
                            <w:r>
                              <w:rPr>
                                <w:b/>
                                <w:bCs/>
                                <w:i/>
                                <w:iCs/>
                              </w:rPr>
                              <w:t>S AU NIVEAU DE LA COMMUNE MELLOUSSA-</w:t>
                            </w:r>
                            <w:r w:rsidRPr="00353DF5">
                              <w:rPr>
                                <w:b/>
                                <w:bCs/>
                                <w:i/>
                                <w:iCs/>
                              </w:rPr>
                              <w:t xml:space="preserve"> </w:t>
                            </w:r>
                            <w:r w:rsidRPr="002500E0">
                              <w:rPr>
                                <w:b/>
                                <w:bCs/>
                                <w:i/>
                                <w:iCs/>
                              </w:rPr>
                              <w:t>PROVINCE FAHS-ANJRA</w:t>
                            </w:r>
                            <w:r>
                              <w:rPr>
                                <w:b/>
                                <w:bCs/>
                                <w:i/>
                                <w:iCs/>
                              </w:rPr>
                              <w:t>-</w:t>
                            </w:r>
                          </w:p>
                          <w:p w14:paraId="65A52CB4" w14:textId="77777777" w:rsidR="00820D85" w:rsidRDefault="00820D85" w:rsidP="00353DF5">
                            <w:pPr>
                              <w:jc w:val="center"/>
                              <w:rPr>
                                <w:b/>
                                <w:bCs/>
                                <w:i/>
                                <w:iCs/>
                              </w:rPr>
                            </w:pPr>
                            <w:r w:rsidRPr="002500E0">
                              <w:rPr>
                                <w:b/>
                                <w:bCs/>
                                <w:i/>
                                <w:iCs/>
                              </w:rPr>
                              <w:t xml:space="preserve"> </w:t>
                            </w:r>
                          </w:p>
                          <w:p w14:paraId="0CB0E8A2" w14:textId="77777777" w:rsidR="00820D85" w:rsidRPr="002500E0" w:rsidRDefault="00820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14:paraId="79D95043" w14:textId="77777777" w:rsidR="00820D85" w:rsidRPr="002500E0" w:rsidRDefault="00820D85"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C2D47"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" stroked="f">
                <v:path arrowok="t"/>
                <v:textbox>
                  <w:txbxContent>
                    <w:p w14:paraId="67F2B8B7" w14:textId="77777777" w:rsidR="00820D85" w:rsidRPr="002500E0" w:rsidRDefault="00820D85" w:rsidP="002875F6">
                      <w:pPr>
                        <w:jc w:val="center"/>
                        <w:rPr>
                          <w:b/>
                          <w:bCs/>
                          <w:i/>
                          <w:iCs/>
                        </w:rPr>
                      </w:pPr>
                      <w:r>
                        <w:rPr>
                          <w:b/>
                          <w:bCs/>
                          <w:i/>
                          <w:iCs/>
                        </w:rPr>
                        <w:t xml:space="preserve">TRAVAUX DE CONSTRUCTION DE TROIS </w:t>
                      </w:r>
                      <w:r w:rsidRPr="002500E0">
                        <w:rPr>
                          <w:b/>
                          <w:bCs/>
                          <w:i/>
                          <w:iCs/>
                        </w:rPr>
                        <w:t>PISTE</w:t>
                      </w:r>
                      <w:r>
                        <w:rPr>
                          <w:b/>
                          <w:bCs/>
                          <w:i/>
                          <w:iCs/>
                        </w:rPr>
                        <w:t>S AU NIVEAU DE LA COMMUNE MELLOUSSA-</w:t>
                      </w:r>
                      <w:r w:rsidRPr="00353DF5">
                        <w:rPr>
                          <w:b/>
                          <w:bCs/>
                          <w:i/>
                          <w:iCs/>
                        </w:rPr>
                        <w:t xml:space="preserve"> </w:t>
                      </w:r>
                      <w:r w:rsidRPr="002500E0">
                        <w:rPr>
                          <w:b/>
                          <w:bCs/>
                          <w:i/>
                          <w:iCs/>
                        </w:rPr>
                        <w:t>PROVINCE FAHS-ANJRA</w:t>
                      </w:r>
                      <w:r>
                        <w:rPr>
                          <w:b/>
                          <w:bCs/>
                          <w:i/>
                          <w:iCs/>
                        </w:rPr>
                        <w:t>-</w:t>
                      </w:r>
                    </w:p>
                    <w:p w14:paraId="65A52CB4" w14:textId="77777777" w:rsidR="00820D85" w:rsidRDefault="00820D85" w:rsidP="00353DF5">
                      <w:pPr>
                        <w:jc w:val="center"/>
                        <w:rPr>
                          <w:b/>
                          <w:bCs/>
                          <w:i/>
                          <w:iCs/>
                        </w:rPr>
                      </w:pPr>
                      <w:r w:rsidRPr="002500E0">
                        <w:rPr>
                          <w:b/>
                          <w:bCs/>
                          <w:i/>
                          <w:iCs/>
                        </w:rPr>
                        <w:t xml:space="preserve"> </w:t>
                      </w:r>
                    </w:p>
                    <w:p w14:paraId="0CB0E8A2" w14:textId="77777777" w:rsidR="00820D85" w:rsidRPr="002500E0" w:rsidRDefault="00820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14:paraId="79D95043" w14:textId="77777777" w:rsidR="00820D85" w:rsidRPr="002500E0" w:rsidRDefault="00820D85" w:rsidP="00406C19">
                      <w:pPr>
                        <w:jc w:val="center"/>
                        <w:rPr>
                          <w:color w:val="1F497D" w:themeColor="text2"/>
                        </w:rPr>
                      </w:pPr>
                    </w:p>
                  </w:txbxContent>
                </v:textbox>
                <w10:wrap anchorx="margin"/>
              </v:shape>
            </w:pict>
          </mc:Fallback>
        </mc:AlternateContent>
      </w:r>
    </w:p>
    <w:p w14:paraId="16C4A72D" w14:textId="77777777" w:rsidR="00406C19" w:rsidRPr="005C2961" w:rsidRDefault="00406C19" w:rsidP="00A10275">
      <w:pPr>
        <w:tabs>
          <w:tab w:val="left" w:pos="709"/>
        </w:tabs>
        <w:ind w:left="709" w:firstLine="709"/>
        <w:jc w:val="center"/>
        <w:rPr>
          <w:rFonts w:ascii="Agency FB" w:hAnsi="Agency FB"/>
          <w:b/>
          <w:i/>
        </w:rPr>
      </w:pPr>
    </w:p>
    <w:p w14:paraId="114E2B23" w14:textId="77777777" w:rsidR="00406C19" w:rsidRPr="005C2961" w:rsidRDefault="00406C19" w:rsidP="00A10275">
      <w:pPr>
        <w:shd w:val="clear" w:color="auto" w:fill="FFFFFF"/>
        <w:tabs>
          <w:tab w:val="left" w:pos="709"/>
        </w:tabs>
        <w:ind w:left="709" w:right="360" w:firstLine="709"/>
        <w:jc w:val="center"/>
        <w:rPr>
          <w:rFonts w:ascii="Agency FB" w:hAnsi="Agency FB"/>
          <w:b/>
          <w:i/>
        </w:rPr>
      </w:pPr>
    </w:p>
    <w:p w14:paraId="7ED9A39F"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7E66F6A8"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4F117A73"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6C936B83" w14:textId="77777777" w:rsidR="00406C19" w:rsidRPr="005C2961" w:rsidRDefault="00406C19" w:rsidP="00A10275">
      <w:pPr>
        <w:tabs>
          <w:tab w:val="left" w:pos="709"/>
        </w:tabs>
        <w:ind w:left="709" w:firstLine="709"/>
        <w:jc w:val="center"/>
        <w:rPr>
          <w:rFonts w:ascii="Agency FB" w:hAnsi="Agency FB"/>
          <w:b/>
          <w:i/>
          <w:sz w:val="29"/>
          <w:szCs w:val="29"/>
        </w:rPr>
      </w:pPr>
    </w:p>
    <w:p w14:paraId="6E906358" w14:textId="77777777" w:rsidR="00406C19" w:rsidRPr="005C2961" w:rsidRDefault="00406C19" w:rsidP="00A10275">
      <w:pPr>
        <w:jc w:val="center"/>
        <w:rPr>
          <w:rFonts w:asciiTheme="minorBidi" w:hAnsiTheme="minorBidi" w:cstheme="minorBidi"/>
          <w:b/>
          <w:i/>
        </w:rPr>
      </w:pPr>
    </w:p>
    <w:p w14:paraId="34401065" w14:textId="77777777" w:rsidR="00406C19" w:rsidRPr="005C2961" w:rsidRDefault="00406C19" w:rsidP="009B5D27">
      <w:pPr>
        <w:jc w:val="both"/>
        <w:rPr>
          <w:rFonts w:asciiTheme="minorBidi" w:hAnsiTheme="minorBidi" w:cstheme="minorBidi"/>
          <w:b/>
          <w:i/>
        </w:rPr>
      </w:pPr>
    </w:p>
    <w:p w14:paraId="18C1BC0D" w14:textId="77777777"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14:paraId="5B57EB87" w14:textId="77777777"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14:paraId="56F38BB5" w14:textId="77777777"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14:paraId="58438DA6" w14:textId="77777777" w:rsidR="00406C19" w:rsidRPr="005C2961" w:rsidRDefault="00406C19" w:rsidP="00A10275">
      <w:pPr>
        <w:jc w:val="center"/>
        <w:rPr>
          <w:rFonts w:asciiTheme="minorBidi" w:hAnsiTheme="minorBidi" w:cstheme="minorBidi"/>
          <w:b/>
          <w:i/>
        </w:rPr>
      </w:pPr>
    </w:p>
    <w:p w14:paraId="329DEC8D" w14:textId="77777777" w:rsidR="00406C19" w:rsidRPr="005C2961" w:rsidRDefault="00406C19" w:rsidP="00A10275">
      <w:pPr>
        <w:jc w:val="center"/>
        <w:rPr>
          <w:rFonts w:asciiTheme="minorBidi" w:hAnsiTheme="minorBidi" w:cstheme="minorBidi"/>
          <w:b/>
          <w:i/>
        </w:rPr>
      </w:pPr>
    </w:p>
    <w:p w14:paraId="6F88AF7E" w14:textId="77777777" w:rsidR="00406C19" w:rsidRPr="005C2961" w:rsidRDefault="00406C19" w:rsidP="00A10275">
      <w:pPr>
        <w:pStyle w:val="Style0"/>
        <w:tabs>
          <w:tab w:val="clear" w:pos="2935"/>
        </w:tabs>
        <w:spacing w:before="0" w:after="0"/>
        <w:ind w:left="0" w:firstLine="0"/>
        <w:jc w:val="center"/>
        <w:rPr>
          <w:rFonts w:ascii="Arial" w:hAnsi="Arial" w:cs="Arial"/>
          <w:b w:val="0"/>
          <w:u w:val="none"/>
        </w:rPr>
      </w:pPr>
    </w:p>
    <w:p w14:paraId="69C15F8B" w14:textId="77777777"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Marché passé par appel d’offres ouvert national sur offres des prix séance publique conformément aux dispositions de l’alinéa 3 du paragraphe I de l'article 19 du décret n°2-22-431 Du 15 Chaabane 1444 (08 Mars 2023) relatif aux marchés publics.</w:t>
      </w:r>
    </w:p>
    <w:p w14:paraId="3A7B518E" w14:textId="77777777" w:rsidR="00BC1ABE" w:rsidRDefault="00BC1ABE" w:rsidP="00AF2C4E">
      <w:pPr>
        <w:pStyle w:val="Corpsdetexte"/>
        <w:ind w:right="-203"/>
        <w:jc w:val="center"/>
        <w:rPr>
          <w:rFonts w:asciiTheme="minorBidi" w:hAnsiTheme="minorBidi" w:cstheme="minorBidi"/>
          <w:b/>
          <w:i/>
          <w:sz w:val="24"/>
          <w:szCs w:val="24"/>
        </w:rPr>
      </w:pPr>
    </w:p>
    <w:p w14:paraId="27F48A4E" w14:textId="29CC5F08" w:rsidR="00406C19" w:rsidRPr="005C2961" w:rsidRDefault="00406C19" w:rsidP="00CD0998">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 xml:space="preserve">Appel d’offre </w:t>
      </w:r>
      <w:r w:rsidRPr="00CD0998">
        <w:rPr>
          <w:rFonts w:asciiTheme="minorBidi" w:hAnsiTheme="minorBidi" w:cstheme="minorBidi"/>
          <w:b/>
          <w:i/>
          <w:sz w:val="28"/>
          <w:szCs w:val="28"/>
        </w:rPr>
        <w:t>N</w:t>
      </w:r>
      <w:r w:rsidR="00CD0998" w:rsidRPr="00CD0998">
        <w:rPr>
          <w:rFonts w:asciiTheme="minorBidi" w:hAnsiTheme="minorBidi" w:cstheme="minorBidi"/>
          <w:b/>
          <w:i/>
          <w:sz w:val="28"/>
          <w:szCs w:val="28"/>
        </w:rPr>
        <w:t>05</w:t>
      </w:r>
      <w:r w:rsidR="00CD0998">
        <w:rPr>
          <w:rFonts w:asciiTheme="minorBidi" w:hAnsiTheme="minorBidi" w:cstheme="minorBidi"/>
          <w:b/>
          <w:i/>
          <w:sz w:val="24"/>
          <w:szCs w:val="24"/>
        </w:rPr>
        <w:t>/</w:t>
      </w:r>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14:paraId="6B6AA461" w14:textId="77777777" w:rsidR="00406C19" w:rsidRPr="005C2961" w:rsidRDefault="00406C19" w:rsidP="009B5D27">
      <w:pPr>
        <w:tabs>
          <w:tab w:val="left" w:pos="4239"/>
        </w:tabs>
        <w:jc w:val="both"/>
        <w:rPr>
          <w:rFonts w:asciiTheme="minorBidi" w:hAnsiTheme="minorBidi" w:cstheme="minorBidi"/>
          <w:b/>
          <w:bCs/>
          <w:i/>
        </w:rPr>
      </w:pPr>
    </w:p>
    <w:p w14:paraId="75311977" w14:textId="77777777" w:rsidR="00483563" w:rsidRPr="005C2961" w:rsidRDefault="00483563" w:rsidP="009B5D27">
      <w:pPr>
        <w:tabs>
          <w:tab w:val="left" w:pos="4239"/>
        </w:tabs>
        <w:jc w:val="both"/>
        <w:rPr>
          <w:rFonts w:asciiTheme="minorBidi" w:hAnsiTheme="minorBidi" w:cstheme="minorBidi"/>
          <w:b/>
          <w:bCs/>
          <w:i/>
        </w:rPr>
      </w:pPr>
    </w:p>
    <w:p w14:paraId="77AAF0B9" w14:textId="77777777" w:rsidR="00483563" w:rsidRDefault="00483563" w:rsidP="009B5D27">
      <w:pPr>
        <w:tabs>
          <w:tab w:val="left" w:pos="4239"/>
        </w:tabs>
        <w:jc w:val="both"/>
        <w:rPr>
          <w:rFonts w:asciiTheme="minorBidi" w:hAnsiTheme="minorBidi" w:cstheme="minorBidi"/>
          <w:b/>
          <w:bCs/>
          <w:i/>
        </w:rPr>
      </w:pPr>
    </w:p>
    <w:p w14:paraId="73E1EB34" w14:textId="77777777" w:rsidR="00BC1ABE" w:rsidRDefault="00BC1ABE" w:rsidP="009B5D27">
      <w:pPr>
        <w:tabs>
          <w:tab w:val="left" w:pos="4239"/>
        </w:tabs>
        <w:jc w:val="both"/>
        <w:rPr>
          <w:rFonts w:asciiTheme="minorBidi" w:hAnsiTheme="minorBidi" w:cstheme="minorBidi"/>
          <w:b/>
          <w:bCs/>
          <w:i/>
        </w:rPr>
      </w:pPr>
    </w:p>
    <w:p w14:paraId="3D092FCA" w14:textId="77777777" w:rsidR="00BC1ABE" w:rsidRDefault="00BC1ABE" w:rsidP="009B5D27">
      <w:pPr>
        <w:tabs>
          <w:tab w:val="left" w:pos="4239"/>
        </w:tabs>
        <w:jc w:val="both"/>
        <w:rPr>
          <w:rFonts w:asciiTheme="minorBidi" w:hAnsiTheme="minorBidi" w:cstheme="minorBidi"/>
          <w:b/>
          <w:bCs/>
          <w:i/>
        </w:rPr>
      </w:pPr>
    </w:p>
    <w:p w14:paraId="247B22A4" w14:textId="77777777" w:rsidR="00BC1ABE" w:rsidRDefault="00BC1ABE" w:rsidP="009B5D27">
      <w:pPr>
        <w:tabs>
          <w:tab w:val="left" w:pos="4239"/>
        </w:tabs>
        <w:jc w:val="both"/>
        <w:rPr>
          <w:rFonts w:asciiTheme="minorBidi" w:hAnsiTheme="minorBidi" w:cstheme="minorBidi"/>
          <w:b/>
          <w:bCs/>
          <w:i/>
        </w:rPr>
      </w:pPr>
    </w:p>
    <w:p w14:paraId="22ECA148" w14:textId="77777777" w:rsidR="00BC1ABE" w:rsidRDefault="00BC1ABE" w:rsidP="009B5D27">
      <w:pPr>
        <w:tabs>
          <w:tab w:val="left" w:pos="4239"/>
        </w:tabs>
        <w:jc w:val="both"/>
        <w:rPr>
          <w:rFonts w:asciiTheme="minorBidi" w:hAnsiTheme="minorBidi" w:cstheme="minorBidi"/>
          <w:b/>
          <w:bCs/>
          <w:i/>
        </w:rPr>
      </w:pPr>
    </w:p>
    <w:p w14:paraId="6AF4075E" w14:textId="77777777" w:rsidR="00BC1ABE" w:rsidRDefault="00BC1ABE" w:rsidP="009B5D27">
      <w:pPr>
        <w:tabs>
          <w:tab w:val="left" w:pos="4239"/>
        </w:tabs>
        <w:jc w:val="both"/>
        <w:rPr>
          <w:rFonts w:asciiTheme="minorBidi" w:hAnsiTheme="minorBidi" w:cstheme="minorBidi"/>
          <w:b/>
          <w:bCs/>
          <w:i/>
        </w:rPr>
      </w:pPr>
    </w:p>
    <w:p w14:paraId="2ECB948A" w14:textId="77777777" w:rsidR="005153BA" w:rsidRDefault="005153BA" w:rsidP="009B5D27">
      <w:pPr>
        <w:tabs>
          <w:tab w:val="left" w:pos="4239"/>
        </w:tabs>
        <w:jc w:val="both"/>
        <w:rPr>
          <w:rFonts w:asciiTheme="minorBidi" w:hAnsiTheme="minorBidi" w:cstheme="minorBidi"/>
          <w:b/>
          <w:bCs/>
          <w:i/>
        </w:rPr>
      </w:pPr>
    </w:p>
    <w:p w14:paraId="530E417B" w14:textId="77777777" w:rsidR="005153BA" w:rsidRDefault="005153BA" w:rsidP="009B5D27">
      <w:pPr>
        <w:tabs>
          <w:tab w:val="left" w:pos="4239"/>
        </w:tabs>
        <w:jc w:val="both"/>
        <w:rPr>
          <w:rFonts w:asciiTheme="minorBidi" w:hAnsiTheme="minorBidi" w:cstheme="minorBidi"/>
          <w:b/>
          <w:bCs/>
          <w:i/>
        </w:rPr>
      </w:pPr>
    </w:p>
    <w:p w14:paraId="64F2F33C" w14:textId="77777777" w:rsidR="00BC1ABE" w:rsidRDefault="00BC1ABE" w:rsidP="009B5D27">
      <w:pPr>
        <w:tabs>
          <w:tab w:val="left" w:pos="4239"/>
        </w:tabs>
        <w:jc w:val="both"/>
        <w:rPr>
          <w:rFonts w:asciiTheme="minorBidi" w:hAnsiTheme="minorBidi" w:cstheme="minorBidi"/>
          <w:b/>
          <w:bCs/>
          <w:i/>
        </w:rPr>
      </w:pPr>
    </w:p>
    <w:p w14:paraId="576A1FAF" w14:textId="77777777" w:rsidR="00E1655A" w:rsidRDefault="00E1655A" w:rsidP="009B5D27">
      <w:pPr>
        <w:tabs>
          <w:tab w:val="left" w:pos="4239"/>
        </w:tabs>
        <w:jc w:val="both"/>
        <w:rPr>
          <w:rFonts w:asciiTheme="minorBidi" w:hAnsiTheme="minorBidi" w:cstheme="minorBidi"/>
          <w:b/>
          <w:bCs/>
          <w:i/>
        </w:rPr>
      </w:pPr>
    </w:p>
    <w:p w14:paraId="1D4E6314" w14:textId="77777777" w:rsidR="00406C19" w:rsidRPr="005C2961" w:rsidRDefault="00406C19" w:rsidP="009B5D27">
      <w:pPr>
        <w:tabs>
          <w:tab w:val="left" w:pos="4239"/>
        </w:tabs>
        <w:jc w:val="both"/>
        <w:rPr>
          <w:rFonts w:asciiTheme="minorBidi" w:hAnsiTheme="minorBidi" w:cstheme="minorBidi"/>
          <w:b/>
          <w:bCs/>
          <w:i/>
        </w:rPr>
      </w:pPr>
    </w:p>
    <w:p w14:paraId="633BBC52" w14:textId="77777777"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
    <w:p w14:paraId="05B48FA0" w14:textId="77777777" w:rsidR="00406C19" w:rsidRPr="005C2961" w:rsidRDefault="00406C19" w:rsidP="009B5D27">
      <w:pPr>
        <w:jc w:val="both"/>
      </w:pPr>
      <w:r w:rsidRPr="005C2961">
        <w:t xml:space="preserve">      MINISTERE DE L’INTERIEUR   </w:t>
      </w:r>
      <w:r w:rsidRPr="005C2961">
        <w:tab/>
      </w:r>
      <w:r w:rsidRPr="005C2961">
        <w:tab/>
      </w:r>
    </w:p>
    <w:p w14:paraId="7AF6ADEF" w14:textId="77777777" w:rsidR="00406C19" w:rsidRPr="005C2961" w:rsidRDefault="00406C19" w:rsidP="009B5D27">
      <w:pPr>
        <w:ind w:firstLine="708"/>
        <w:jc w:val="both"/>
        <w:rPr>
          <w:b/>
        </w:rPr>
      </w:pPr>
      <w:r w:rsidRPr="005C2961">
        <w:rPr>
          <w:b/>
        </w:rPr>
        <w:t>PROVINCE FAHS ANJRA</w:t>
      </w:r>
    </w:p>
    <w:p w14:paraId="647BAE98" w14:textId="77777777" w:rsidR="00406C19" w:rsidRPr="005C2961" w:rsidRDefault="00406C19" w:rsidP="009B5D27">
      <w:pPr>
        <w:jc w:val="both"/>
        <w:rPr>
          <w:b/>
        </w:rPr>
      </w:pPr>
      <w:r w:rsidRPr="005C2961">
        <w:rPr>
          <w:b/>
        </w:rPr>
        <w:t xml:space="preserve">      </w:t>
      </w:r>
      <w:r w:rsidR="00747EBD">
        <w:rPr>
          <w:b/>
        </w:rPr>
        <w:t xml:space="preserve">   </w:t>
      </w:r>
      <w:r w:rsidRPr="005C2961">
        <w:rPr>
          <w:b/>
        </w:rPr>
        <w:t>Conseil provincial FahsAnjra</w:t>
      </w:r>
    </w:p>
    <w:p w14:paraId="77E5F853" w14:textId="77777777" w:rsidR="00406C19" w:rsidRPr="005C2961" w:rsidRDefault="00406C19" w:rsidP="009B5D27">
      <w:pPr>
        <w:jc w:val="both"/>
      </w:pPr>
      <w:r w:rsidRPr="005C2961">
        <w:t xml:space="preserve">                   ---ooOoo---</w:t>
      </w:r>
    </w:p>
    <w:p w14:paraId="4C7472B3" w14:textId="77777777" w:rsidR="00406C19" w:rsidRPr="005C2961" w:rsidRDefault="00406C19" w:rsidP="009B5D27">
      <w:pPr>
        <w:jc w:val="both"/>
        <w:rPr>
          <w:b/>
          <w:sz w:val="32"/>
        </w:rPr>
      </w:pPr>
    </w:p>
    <w:p w14:paraId="2A612242" w14:textId="77777777" w:rsidR="00406C19" w:rsidRPr="00DA0AB9" w:rsidRDefault="00406C19" w:rsidP="009B5D27">
      <w:pPr>
        <w:jc w:val="both"/>
        <w:rPr>
          <w:rFonts w:ascii="Sakkal Majalla" w:hAnsi="Sakkal Majalla" w:cs="Sakkal Majalla"/>
          <w:b/>
          <w:sz w:val="28"/>
          <w:szCs w:val="28"/>
        </w:rPr>
      </w:pPr>
    </w:p>
    <w:p w14:paraId="6B6C00A9" w14:textId="77777777" w:rsidR="00353DF5" w:rsidRPr="007D7A74" w:rsidRDefault="00353DF5" w:rsidP="002B0148">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w:t>
      </w:r>
      <w:r w:rsidR="002B0148">
        <w:rPr>
          <w:rFonts w:asciiTheme="minorBidi" w:hAnsiTheme="minorBidi" w:cstheme="minorBidi"/>
          <w:b/>
          <w:bCs/>
          <w:i/>
          <w:iCs/>
          <w:sz w:val="28"/>
          <w:szCs w:val="28"/>
        </w:rPr>
        <w:t>MELLOUSSA</w:t>
      </w:r>
      <w:r w:rsidR="00636498">
        <w:rPr>
          <w:rFonts w:asciiTheme="minorBidi" w:hAnsiTheme="minorBidi" w:cstheme="minorBidi"/>
          <w:b/>
          <w:bCs/>
          <w:i/>
          <w:iCs/>
          <w:sz w:val="28"/>
          <w:szCs w:val="28"/>
        </w:rPr>
        <w:t xml:space="preserve"> </w:t>
      </w:r>
      <w:r w:rsidRPr="007D7A74">
        <w:rPr>
          <w:rFonts w:asciiTheme="minorBidi" w:hAnsiTheme="minorBidi" w:cstheme="minorBidi"/>
          <w:b/>
          <w:bCs/>
          <w:i/>
          <w:iCs/>
          <w:sz w:val="28"/>
          <w:szCs w:val="28"/>
        </w:rPr>
        <w:t>-PROVINCE FAHS-ANJRA-</w:t>
      </w:r>
    </w:p>
    <w:p w14:paraId="29624690" w14:textId="77777777" w:rsidR="00AF2C4E" w:rsidRPr="00DA0AB9" w:rsidRDefault="00AF2C4E" w:rsidP="00AF2C4E">
      <w:pPr>
        <w:ind w:left="360"/>
        <w:rPr>
          <w:rFonts w:ascii="Sakkal Majalla" w:hAnsi="Sakkal Majalla" w:cs="Sakkal Majalla"/>
          <w:b/>
          <w:bCs/>
          <w:i/>
          <w:iCs/>
          <w:sz w:val="28"/>
          <w:szCs w:val="28"/>
        </w:rPr>
      </w:pPr>
    </w:p>
    <w:p w14:paraId="3A39BCD5" w14:textId="77777777"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---ooOoo---</w:t>
      </w:r>
    </w:p>
    <w:p w14:paraId="540E0BE6" w14:textId="77777777" w:rsidR="00406C19" w:rsidRPr="00DA0AB9" w:rsidRDefault="00406C19" w:rsidP="009B5D27">
      <w:pPr>
        <w:ind w:left="700" w:right="-1122"/>
        <w:jc w:val="both"/>
        <w:rPr>
          <w:rFonts w:ascii="Sakkal Majalla" w:hAnsi="Sakkal Majalla" w:cs="Sakkal Majalla"/>
          <w:sz w:val="28"/>
          <w:szCs w:val="28"/>
        </w:rPr>
      </w:pPr>
    </w:p>
    <w:p w14:paraId="39EB4C33" w14:textId="77777777" w:rsidR="00406C19" w:rsidRPr="00DA0AB9" w:rsidRDefault="00406C19" w:rsidP="009B5D27">
      <w:pPr>
        <w:ind w:left="700" w:right="-1122"/>
        <w:jc w:val="both"/>
        <w:rPr>
          <w:rFonts w:ascii="Sakkal Majalla" w:hAnsi="Sakkal Majalla" w:cs="Sakkal Majalla"/>
          <w:sz w:val="28"/>
          <w:szCs w:val="28"/>
        </w:rPr>
      </w:pPr>
    </w:p>
    <w:p w14:paraId="12D70B9C" w14:textId="77777777" w:rsidR="00406C19" w:rsidRPr="00DA0AB9" w:rsidRDefault="00406C19" w:rsidP="009B5D27">
      <w:pPr>
        <w:ind w:left="700" w:right="-1122"/>
        <w:jc w:val="both"/>
        <w:rPr>
          <w:rFonts w:ascii="Sakkal Majalla" w:hAnsi="Sakkal Majalla" w:cs="Sakkal Majalla"/>
          <w:sz w:val="28"/>
          <w:szCs w:val="28"/>
        </w:rPr>
      </w:pPr>
    </w:p>
    <w:p w14:paraId="5EE5134C" w14:textId="77777777"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Marché passé par appel d’offres ouvert national sur offres des prix séance publique conformément aux dispositions de l’alinéa 3 du paragraphe I de l'article 19 du décret n°2-22-431 Du 15 Chaabane 1444 (08 Mars 2023) relatif aux marchés publics.</w:t>
      </w:r>
    </w:p>
    <w:p w14:paraId="15222A39" w14:textId="77777777" w:rsidR="00406C19" w:rsidRPr="00DA0AB9" w:rsidRDefault="00406C19" w:rsidP="009B5D27">
      <w:pPr>
        <w:pStyle w:val="Retraitcorpsdetexte3"/>
        <w:ind w:firstLine="567"/>
        <w:jc w:val="both"/>
        <w:rPr>
          <w:rFonts w:ascii="Sakkal Majalla" w:hAnsi="Sakkal Majalla" w:cs="Sakkal Majalla"/>
          <w:sz w:val="28"/>
          <w:szCs w:val="28"/>
        </w:rPr>
      </w:pPr>
    </w:p>
    <w:p w14:paraId="5ABA777D" w14:textId="77777777" w:rsidR="00406C19" w:rsidRPr="00DA0AB9" w:rsidRDefault="00406C19" w:rsidP="009B5D27">
      <w:pPr>
        <w:spacing w:line="360" w:lineRule="atLeast"/>
        <w:ind w:left="700" w:right="-1122"/>
        <w:jc w:val="both"/>
        <w:rPr>
          <w:rFonts w:ascii="Sakkal Majalla" w:hAnsi="Sakkal Majalla" w:cs="Sakkal Majalla"/>
          <w:b/>
          <w:bCs/>
          <w:sz w:val="28"/>
          <w:szCs w:val="28"/>
          <w:u w:val="single"/>
        </w:rPr>
      </w:pPr>
      <w:r w:rsidRPr="00DA0AB9">
        <w:rPr>
          <w:rFonts w:ascii="Sakkal Majalla" w:hAnsi="Sakkal Majalla" w:cs="Sakkal Majalla"/>
          <w:b/>
          <w:bCs/>
          <w:sz w:val="28"/>
          <w:szCs w:val="28"/>
          <w:u w:val="single"/>
        </w:rPr>
        <w:t>E  N  T  R  E :</w:t>
      </w:r>
    </w:p>
    <w:p w14:paraId="3E86EBC0" w14:textId="77777777" w:rsidR="00406C19" w:rsidRPr="00DA0AB9" w:rsidRDefault="00406C19" w:rsidP="009B5D27">
      <w:pPr>
        <w:pStyle w:val="Titre"/>
        <w:jc w:val="both"/>
        <w:rPr>
          <w:rFonts w:ascii="Sakkal Majalla" w:hAnsi="Sakkal Majalla" w:cs="Sakkal Majalla"/>
          <w:bCs w:val="0"/>
          <w:sz w:val="28"/>
          <w:szCs w:val="28"/>
        </w:rPr>
      </w:pPr>
    </w:p>
    <w:p w14:paraId="590EE975" w14:textId="5C330FE2" w:rsidR="00406C19" w:rsidRPr="00DA0AB9" w:rsidRDefault="00406C19" w:rsidP="00C43424">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w:t>
      </w:r>
      <w:r w:rsidR="00C43424" w:rsidRPr="004F5302">
        <w:rPr>
          <w:rFonts w:ascii="Sakkal Majalla" w:hAnsi="Sakkal Majalla" w:cs="Sakkal Majalla"/>
          <w:bCs w:val="0"/>
          <w:i/>
          <w:iCs/>
          <w:sz w:val="28"/>
          <w:szCs w:val="28"/>
          <w:u w:val="single"/>
        </w:rPr>
        <w:t>MUSTAPHA EL HAROUS</w:t>
      </w:r>
      <w:r w:rsidR="00C43424">
        <w:rPr>
          <w:rFonts w:ascii="Sakkal Majalla" w:hAnsi="Sakkal Majalla" w:cs="Sakkal Majalla"/>
          <w:bCs w:val="0"/>
          <w:sz w:val="28"/>
          <w:szCs w:val="28"/>
        </w:rPr>
        <w:t xml:space="preserve">, </w:t>
      </w:r>
      <w:r w:rsidRPr="00DA0AB9">
        <w:rPr>
          <w:rFonts w:ascii="Sakkal Majalla" w:hAnsi="Sakkal Majalla" w:cs="Sakkal Majalla"/>
          <w:bCs w:val="0"/>
          <w:sz w:val="28"/>
          <w:szCs w:val="28"/>
        </w:rPr>
        <w:t xml:space="preserve">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14:paraId="2C1F1D00" w14:textId="77777777"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14:paraId="40A84744" w14:textId="77777777"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14:paraId="12C2D35F" w14:textId="77777777"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14:paraId="5733AAEB" w14:textId="77777777" w:rsidR="007D7A74" w:rsidRPr="005C2961" w:rsidRDefault="007D7A74" w:rsidP="007D7A74">
      <w:pPr>
        <w:spacing w:line="360" w:lineRule="atLeast"/>
        <w:ind w:left="700" w:right="-77"/>
        <w:jc w:val="both"/>
        <w:rPr>
          <w:rFonts w:ascii="Arial" w:hAnsi="Arial" w:cs="Arial"/>
          <w:b/>
          <w:bCs/>
          <w:sz w:val="22"/>
          <w:szCs w:val="22"/>
        </w:rPr>
      </w:pPr>
    </w:p>
    <w:p w14:paraId="7430D72E"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14:paraId="10BBE970"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Agissant au nom et pour le compte de ...................................</w:t>
      </w:r>
      <w:r>
        <w:rPr>
          <w:rFonts w:ascii="Arial" w:hAnsi="Arial" w:cs="Arial"/>
          <w:sz w:val="22"/>
          <w:szCs w:val="22"/>
        </w:rPr>
        <w:t>..............................</w:t>
      </w:r>
      <w:r w:rsidRPr="005C2961">
        <w:rPr>
          <w:rFonts w:ascii="Arial" w:hAnsi="Arial" w:cs="Arial"/>
          <w:sz w:val="22"/>
          <w:szCs w:val="22"/>
        </w:rPr>
        <w:t>……..</w:t>
      </w:r>
    </w:p>
    <w:p w14:paraId="13F72C8E"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Inscrit au Registre de Commerce sous n° .........................</w:t>
      </w:r>
      <w:r>
        <w:rPr>
          <w:rFonts w:ascii="Arial" w:hAnsi="Arial" w:cs="Arial"/>
          <w:sz w:val="22"/>
          <w:szCs w:val="22"/>
        </w:rPr>
        <w:t>............................………</w:t>
      </w:r>
      <w:r w:rsidRPr="005C2961">
        <w:rPr>
          <w:rFonts w:ascii="Arial" w:hAnsi="Arial" w:cs="Arial"/>
          <w:sz w:val="22"/>
          <w:szCs w:val="22"/>
        </w:rPr>
        <w:t>....... </w:t>
      </w:r>
    </w:p>
    <w:p w14:paraId="0C750647"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Affilié à la Caisse Nationale de Sécurité Sociale sous n° ......</w:t>
      </w:r>
      <w:r>
        <w:rPr>
          <w:rFonts w:ascii="Arial" w:hAnsi="Arial" w:cs="Arial"/>
          <w:sz w:val="22"/>
          <w:szCs w:val="22"/>
        </w:rPr>
        <w:t>.............................……</w:t>
      </w:r>
      <w:r w:rsidRPr="005C2961">
        <w:rPr>
          <w:rFonts w:ascii="Arial" w:hAnsi="Arial" w:cs="Arial"/>
          <w:sz w:val="22"/>
          <w:szCs w:val="22"/>
        </w:rPr>
        <w:t>….</w:t>
      </w:r>
    </w:p>
    <w:p w14:paraId="007E783C"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r>
        <w:rPr>
          <w:rFonts w:ascii="Arial" w:hAnsi="Arial" w:cs="Arial"/>
          <w:sz w:val="22"/>
          <w:szCs w:val="22"/>
        </w:rPr>
        <w:t>................</w:t>
      </w:r>
      <w:r w:rsidRPr="005C2961">
        <w:rPr>
          <w:rFonts w:ascii="Arial" w:hAnsi="Arial" w:cs="Arial"/>
          <w:sz w:val="22"/>
          <w:szCs w:val="22"/>
        </w:rPr>
        <w:t>……………………...</w:t>
      </w:r>
    </w:p>
    <w:p w14:paraId="0ED7503F"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Titulaire du compte Bancaire n° ................................</w:t>
      </w:r>
      <w:r>
        <w:rPr>
          <w:rFonts w:ascii="Arial" w:hAnsi="Arial" w:cs="Arial"/>
          <w:sz w:val="22"/>
          <w:szCs w:val="22"/>
        </w:rPr>
        <w:t>..............................</w:t>
      </w:r>
      <w:r w:rsidRPr="005C2961">
        <w:rPr>
          <w:rFonts w:ascii="Arial" w:hAnsi="Arial" w:cs="Arial"/>
          <w:sz w:val="22"/>
          <w:szCs w:val="22"/>
        </w:rPr>
        <w:t>…………........</w:t>
      </w:r>
    </w:p>
    <w:p w14:paraId="752E2813"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r>
        <w:rPr>
          <w:rFonts w:ascii="Arial" w:hAnsi="Arial" w:cs="Arial"/>
          <w:sz w:val="22"/>
          <w:szCs w:val="22"/>
        </w:rPr>
        <w:t>...............................</w:t>
      </w:r>
      <w:r w:rsidRPr="005C2961">
        <w:rPr>
          <w:rFonts w:ascii="Arial" w:hAnsi="Arial" w:cs="Arial"/>
          <w:sz w:val="22"/>
          <w:szCs w:val="22"/>
        </w:rPr>
        <w:t>………………….....</w:t>
      </w:r>
    </w:p>
    <w:p w14:paraId="06C4462C"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14:paraId="32C4B903"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14:paraId="3FFA7651" w14:textId="77777777"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14:paraId="0699CD2F" w14:textId="77777777"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14:paraId="556129B0" w14:textId="77777777"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14:paraId="0B8925D3" w14:textId="77777777"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14:paraId="277CBDCF" w14:textId="77777777" w:rsidR="007D7A74" w:rsidRDefault="007D7A74" w:rsidP="00786880">
      <w:pPr>
        <w:spacing w:line="360" w:lineRule="atLeast"/>
        <w:ind w:left="700" w:right="-23"/>
        <w:jc w:val="both"/>
        <w:rPr>
          <w:rFonts w:ascii="Sakkal Majalla" w:hAnsi="Sakkal Majalla" w:cs="Sakkal Majalla"/>
          <w:b/>
          <w:bCs/>
          <w:sz w:val="28"/>
          <w:szCs w:val="28"/>
          <w:u w:val="single"/>
        </w:rPr>
      </w:pPr>
    </w:p>
    <w:p w14:paraId="778A83D7" w14:textId="77777777" w:rsidR="006742F1" w:rsidRDefault="006742F1" w:rsidP="00786880">
      <w:pPr>
        <w:spacing w:line="360" w:lineRule="atLeast"/>
        <w:ind w:left="700" w:right="-23"/>
        <w:jc w:val="both"/>
        <w:rPr>
          <w:rFonts w:ascii="Sakkal Majalla" w:hAnsi="Sakkal Majalla" w:cs="Sakkal Majalla"/>
          <w:b/>
          <w:bCs/>
          <w:sz w:val="28"/>
          <w:szCs w:val="28"/>
          <w:u w:val="single"/>
        </w:rPr>
      </w:pPr>
    </w:p>
    <w:p w14:paraId="17F0C08D" w14:textId="77777777" w:rsidR="007D7A74" w:rsidRDefault="007D7A74" w:rsidP="00786880">
      <w:pPr>
        <w:spacing w:line="360" w:lineRule="atLeast"/>
        <w:ind w:left="700" w:right="-23"/>
        <w:jc w:val="both"/>
        <w:rPr>
          <w:rFonts w:ascii="Sakkal Majalla" w:hAnsi="Sakkal Majalla" w:cs="Sakkal Majalla"/>
          <w:b/>
          <w:bCs/>
          <w:sz w:val="28"/>
          <w:szCs w:val="28"/>
          <w:u w:val="single"/>
        </w:rPr>
      </w:pPr>
    </w:p>
    <w:p w14:paraId="0A179500" w14:textId="77777777" w:rsidR="007D7A74" w:rsidRPr="00DA0AB9" w:rsidRDefault="007D7A74" w:rsidP="00786880">
      <w:pPr>
        <w:spacing w:line="360" w:lineRule="atLeast"/>
        <w:ind w:left="700" w:right="-23"/>
        <w:jc w:val="both"/>
        <w:rPr>
          <w:rFonts w:ascii="Sakkal Majalla" w:hAnsi="Sakkal Majalla" w:cs="Sakkal Majalla"/>
          <w:sz w:val="28"/>
          <w:szCs w:val="28"/>
        </w:rPr>
      </w:pPr>
    </w:p>
    <w:p w14:paraId="45BBE82F" w14:textId="77777777"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14:paraId="54C71BFA" w14:textId="77777777"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14:paraId="75893BE8"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14:paraId="2CCC1750"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14:paraId="2CA71E6C"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14:paraId="2246DE37" w14:textId="77777777"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14:paraId="13C7BAAD"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14:paraId="70513864"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14:paraId="76ED4159" w14:textId="77777777"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14:paraId="06F0D844" w14:textId="77777777"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14:paraId="60A54F97" w14:textId="77777777"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14:paraId="40EB381C" w14:textId="77777777"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14:paraId="1AD4655D"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 :</w:t>
      </w:r>
    </w:p>
    <w:p w14:paraId="6141566F"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1 :</w:t>
      </w:r>
    </w:p>
    <w:p w14:paraId="229DBC43" w14:textId="77777777"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14:paraId="184C2B50"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14:paraId="3D264ECA"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14:paraId="01A9741A"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14:paraId="5CD7BF51"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14:paraId="5BD37745" w14:textId="77777777"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         </w:t>
      </w:r>
      <w:r w:rsidRPr="005D1391">
        <w:rPr>
          <w:rFonts w:ascii="Cambria" w:hAnsi="Cambria"/>
        </w:rPr>
        <w:t xml:space="preserve">                                                    </w:t>
      </w:r>
    </w:p>
    <w:p w14:paraId="5A936622"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14:paraId="63C21EE9" w14:textId="77777777"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14:paraId="2928B473"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14:paraId="199F7785"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r>
        <w:rPr>
          <w:rFonts w:ascii="Cambria" w:hAnsi="Cambria"/>
        </w:rPr>
        <w:t>……………………………………………….</w:t>
      </w:r>
    </w:p>
    <w:p w14:paraId="15B8F7B2"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14:paraId="74031AFD"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Nous nous obligeons (conjointement ou solidairement, selon la nature du groupement) ayant M……..…..…...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hiffres) ......…………………………………..</w:t>
      </w:r>
      <w:r w:rsidRPr="005D1391">
        <w:rPr>
          <w:rFonts w:ascii="Cambria" w:hAnsi="Cambria"/>
        </w:rPr>
        <w:t>…</w:t>
      </w:r>
    </w:p>
    <w:p w14:paraId="362F4602" w14:textId="77777777"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
    <w:p w14:paraId="4E9D9C5C" w14:textId="77777777"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14:paraId="0F8442E7" w14:textId="77777777"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14:paraId="60074459" w14:textId="77777777"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14:paraId="11D5FF86" w14:textId="77777777" w:rsidR="00786880" w:rsidRPr="00DA0AB9" w:rsidRDefault="00786880" w:rsidP="00786880">
      <w:pPr>
        <w:spacing w:line="360" w:lineRule="atLeast"/>
        <w:ind w:left="700" w:right="-1122"/>
        <w:jc w:val="both"/>
        <w:rPr>
          <w:rFonts w:ascii="Sakkal Majalla" w:hAnsi="Sakkal Majalla" w:cs="Sakkal Majalla"/>
          <w:sz w:val="28"/>
          <w:szCs w:val="28"/>
        </w:rPr>
      </w:pPr>
    </w:p>
    <w:p w14:paraId="59B86E73" w14:textId="77777777" w:rsidR="00184EE0" w:rsidRPr="00DA0AB9" w:rsidRDefault="00184EE0" w:rsidP="009B5D27">
      <w:pPr>
        <w:spacing w:line="360" w:lineRule="auto"/>
        <w:ind w:right="142"/>
        <w:jc w:val="both"/>
        <w:rPr>
          <w:rFonts w:ascii="Sakkal Majalla" w:hAnsi="Sakkal Majalla" w:cs="Sakkal Majalla"/>
          <w:b/>
          <w:sz w:val="28"/>
          <w:szCs w:val="28"/>
          <w:u w:val="single"/>
        </w:rPr>
      </w:pPr>
    </w:p>
    <w:p w14:paraId="13722984" w14:textId="77777777"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14:paraId="1DAF6A79" w14:textId="77777777" w:rsidR="004011B6" w:rsidRPr="00DF4163" w:rsidRDefault="004011B6" w:rsidP="004011B6">
      <w:pPr>
        <w:pStyle w:val="Style0"/>
        <w:tabs>
          <w:tab w:val="clear" w:pos="2935"/>
        </w:tabs>
        <w:ind w:left="1135" w:firstLine="0"/>
        <w:rPr>
          <w:rFonts w:asciiTheme="minorBidi" w:hAnsiTheme="minorBidi" w:cstheme="minorBidi"/>
          <w:bCs/>
          <w:sz w:val="32"/>
          <w:szCs w:val="32"/>
        </w:rPr>
      </w:pPr>
    </w:p>
    <w:p w14:paraId="6D945C4D" w14:textId="77777777" w:rsidR="009745D9" w:rsidRPr="004011B6" w:rsidRDefault="009745D9"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14:paraId="6FA5E696" w14:textId="77777777" w:rsidR="006238CA" w:rsidRPr="00C74A44" w:rsidRDefault="006238CA" w:rsidP="00D91BD6">
      <w:pPr>
        <w:pStyle w:val="Liste"/>
        <w:ind w:left="360" w:firstLine="0"/>
        <w:jc w:val="both"/>
        <w:rPr>
          <w:rFonts w:ascii="Arial Narrow" w:hAnsi="Arial Narrow" w:cs="Arial"/>
          <w:sz w:val="26"/>
          <w:szCs w:val="26"/>
          <w:lang w:val="fr-FR"/>
        </w:rPr>
      </w:pPr>
      <w:r w:rsidRPr="00C74A44">
        <w:rPr>
          <w:rFonts w:ascii="Arial Narrow" w:hAnsi="Arial Narrow"/>
          <w:sz w:val="26"/>
          <w:szCs w:val="26"/>
          <w:lang w:val="fr-FR"/>
        </w:rPr>
        <w:t>Marché passé par appel d’offres ouvert national sur offres des prix séance publique conformément aux dispositions de l’alinéa 3 du paragraphe I de l'article 19 du décret n°2-22-431 Du 15 Chaabane 1444 (08 Mars 2023) relatif aux marchés publics.</w:t>
      </w:r>
    </w:p>
    <w:p w14:paraId="4A8C08FE" w14:textId="77777777" w:rsidR="006238CA" w:rsidRDefault="006238CA" w:rsidP="009B5D27">
      <w:pPr>
        <w:ind w:firstLine="709"/>
        <w:jc w:val="both"/>
        <w:rPr>
          <w:rFonts w:asciiTheme="majorHAnsi" w:hAnsiTheme="majorHAnsi" w:cs="Sakkal Majalla"/>
        </w:rPr>
      </w:pPr>
    </w:p>
    <w:p w14:paraId="7941E5E4" w14:textId="77777777" w:rsidR="00900A95" w:rsidRPr="004011B6" w:rsidRDefault="00900A95" w:rsidP="009B5D27">
      <w:pPr>
        <w:pStyle w:val="Liste"/>
        <w:tabs>
          <w:tab w:val="num" w:pos="1701"/>
        </w:tabs>
        <w:ind w:left="1418" w:hanging="1418"/>
        <w:jc w:val="both"/>
        <w:rPr>
          <w:rFonts w:asciiTheme="majorHAnsi" w:hAnsiTheme="majorHAnsi" w:cs="Sakkal Majalla"/>
        </w:rPr>
      </w:pPr>
    </w:p>
    <w:p w14:paraId="701D5210" w14:textId="06573297" w:rsidR="009745D9" w:rsidRPr="004011B6" w:rsidRDefault="009745D9"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 OBJET DU MARCHE</w:t>
      </w:r>
      <w:bookmarkEnd w:id="5"/>
      <w:r w:rsidR="00DF4163" w:rsidRPr="004011B6">
        <w:rPr>
          <w:rFonts w:asciiTheme="majorHAnsi" w:hAnsiTheme="majorHAnsi" w:cs="Sakkal Majalla"/>
          <w:b/>
          <w:sz w:val="24"/>
          <w:szCs w:val="24"/>
          <w:u w:val="thick"/>
        </w:rPr>
        <w:t> :</w:t>
      </w:r>
    </w:p>
    <w:p w14:paraId="2FE221EE" w14:textId="77777777" w:rsidR="00A81E38" w:rsidRDefault="00A92104" w:rsidP="005153BA">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aux niveau</w:t>
      </w:r>
      <w:r w:rsidR="009925F9">
        <w:rPr>
          <w:rFonts w:asciiTheme="majorHAnsi" w:hAnsiTheme="majorHAnsi" w:cs="Sakkal Majalla"/>
        </w:rPr>
        <w:t>x</w:t>
      </w:r>
      <w:r w:rsidR="00353DF5" w:rsidRPr="004011B6">
        <w:rPr>
          <w:rFonts w:asciiTheme="majorHAnsi" w:hAnsiTheme="majorHAnsi" w:cs="Sakkal Majalla"/>
        </w:rPr>
        <w:t xml:space="preserve"> de la commune </w:t>
      </w:r>
      <w:r w:rsidR="005153BA">
        <w:rPr>
          <w:rFonts w:asciiTheme="majorHAnsi" w:hAnsiTheme="majorHAnsi" w:cs="Sakkal Majalla"/>
        </w:rPr>
        <w:t>Melloussa</w:t>
      </w:r>
      <w:r w:rsidR="00353DF5" w:rsidRPr="004011B6">
        <w:rPr>
          <w:rFonts w:asciiTheme="majorHAnsi" w:hAnsiTheme="majorHAnsi" w:cs="Sakkal Majalla"/>
        </w:rPr>
        <w:t>,</w:t>
      </w:r>
      <w:r w:rsidR="00636498">
        <w:rPr>
          <w:rFonts w:asciiTheme="majorHAnsi" w:hAnsiTheme="majorHAnsi" w:cs="Sakkal Majalla"/>
        </w:rPr>
        <w:t xml:space="preserve"> </w:t>
      </w:r>
      <w:r w:rsidR="00353DF5" w:rsidRPr="004011B6">
        <w:rPr>
          <w:rFonts w:asciiTheme="majorHAnsi" w:hAnsiTheme="majorHAnsi" w:cs="Sakkal Majalla"/>
        </w:rPr>
        <w:t>Province Fahs Anjra.</w:t>
      </w:r>
    </w:p>
    <w:p w14:paraId="113C7384" w14:textId="4EAFC87C" w:rsidR="006238CA" w:rsidRPr="006238CA" w:rsidRDefault="00636498" w:rsidP="000B29ED">
      <w:pPr>
        <w:pStyle w:val="Paragraphedeliste"/>
        <w:numPr>
          <w:ilvl w:val="0"/>
          <w:numId w:val="14"/>
        </w:numPr>
        <w:rPr>
          <w:color w:val="000000"/>
          <w:szCs w:val="22"/>
        </w:rPr>
      </w:pPr>
      <w:r>
        <w:rPr>
          <w:color w:val="000000"/>
          <w:szCs w:val="22"/>
        </w:rPr>
        <w:t>Travaux d’achèvement de construction de la 2</w:t>
      </w:r>
      <w:r w:rsidRPr="00636498">
        <w:rPr>
          <w:color w:val="000000"/>
          <w:szCs w:val="22"/>
          <w:vertAlign w:val="superscript"/>
        </w:rPr>
        <w:t>ème</w:t>
      </w:r>
      <w:r>
        <w:rPr>
          <w:color w:val="000000"/>
          <w:szCs w:val="22"/>
        </w:rPr>
        <w:t xml:space="preserve"> tranche de la route reliant </w:t>
      </w:r>
      <w:r w:rsidR="00AB203B">
        <w:rPr>
          <w:color w:val="000000"/>
          <w:szCs w:val="22"/>
        </w:rPr>
        <w:t>la route bétonnée</w:t>
      </w:r>
      <w:r>
        <w:rPr>
          <w:color w:val="000000"/>
          <w:szCs w:val="22"/>
        </w:rPr>
        <w:t xml:space="preserve"> et la route goudronné au village Al Borj</w:t>
      </w:r>
      <w:r w:rsidR="00D91BD6">
        <w:rPr>
          <w:color w:val="000000"/>
          <w:szCs w:val="22"/>
        </w:rPr>
        <w:t xml:space="preserve"> sur une longueur environ 600ml</w:t>
      </w:r>
      <w:r>
        <w:rPr>
          <w:color w:val="000000"/>
          <w:szCs w:val="22"/>
        </w:rPr>
        <w:t>.</w:t>
      </w:r>
    </w:p>
    <w:p w14:paraId="57285070" w14:textId="22B99F34" w:rsidR="006238CA" w:rsidRPr="006238CA" w:rsidRDefault="00636498" w:rsidP="000B29ED">
      <w:pPr>
        <w:pStyle w:val="Paragraphedeliste"/>
        <w:numPr>
          <w:ilvl w:val="0"/>
          <w:numId w:val="14"/>
        </w:numPr>
        <w:rPr>
          <w:color w:val="000000"/>
          <w:szCs w:val="22"/>
        </w:rPr>
      </w:pPr>
      <w:r>
        <w:rPr>
          <w:color w:val="000000"/>
          <w:szCs w:val="22"/>
        </w:rPr>
        <w:t>Construction de la piste au douar Dar Homrane oulia, de la route communale jusqu’au douar Bni Ouassin</w:t>
      </w:r>
      <w:r w:rsidR="00D91BD6">
        <w:rPr>
          <w:color w:val="000000"/>
          <w:szCs w:val="22"/>
        </w:rPr>
        <w:t xml:space="preserve"> sur une longueur environ 400ml</w:t>
      </w:r>
      <w:r>
        <w:rPr>
          <w:color w:val="000000"/>
          <w:szCs w:val="22"/>
        </w:rPr>
        <w:t>.</w:t>
      </w:r>
    </w:p>
    <w:p w14:paraId="40A2CF73" w14:textId="3719CAE2" w:rsidR="006238CA" w:rsidRPr="00833E53" w:rsidRDefault="006238CA" w:rsidP="00126BD5">
      <w:pPr>
        <w:pStyle w:val="Paragraphedeliste"/>
        <w:numPr>
          <w:ilvl w:val="0"/>
          <w:numId w:val="14"/>
        </w:numPr>
        <w:rPr>
          <w:szCs w:val="22"/>
        </w:rPr>
      </w:pPr>
      <w:r w:rsidRPr="00833E53">
        <w:rPr>
          <w:szCs w:val="22"/>
        </w:rPr>
        <w:t>C</w:t>
      </w:r>
      <w:r w:rsidR="00E7631E" w:rsidRPr="00833E53">
        <w:rPr>
          <w:szCs w:val="22"/>
        </w:rPr>
        <w:t>onstruction d</w:t>
      </w:r>
      <w:r w:rsidR="00636498" w:rsidRPr="00833E53">
        <w:rPr>
          <w:szCs w:val="22"/>
        </w:rPr>
        <w:t>e l</w:t>
      </w:r>
      <w:r w:rsidR="009925F9" w:rsidRPr="00833E53">
        <w:rPr>
          <w:szCs w:val="22"/>
        </w:rPr>
        <w:t>a route communale reliant la route bétonnée et Amranech Soufla au village Zamij</w:t>
      </w:r>
      <w:r w:rsidR="00D7152B" w:rsidRPr="00833E53">
        <w:rPr>
          <w:szCs w:val="22"/>
        </w:rPr>
        <w:t xml:space="preserve"> </w:t>
      </w:r>
      <w:r w:rsidR="00126BD5" w:rsidRPr="00833E53">
        <w:rPr>
          <w:szCs w:val="22"/>
        </w:rPr>
        <w:t>1</w:t>
      </w:r>
      <w:r w:rsidR="00833E53">
        <w:rPr>
          <w:szCs w:val="22"/>
        </w:rPr>
        <w:t>ère</w:t>
      </w:r>
      <w:r w:rsidR="00126BD5" w:rsidRPr="00833E53">
        <w:rPr>
          <w:szCs w:val="22"/>
        </w:rPr>
        <w:t xml:space="preserve"> tranche</w:t>
      </w:r>
      <w:r w:rsidR="00D91BD6">
        <w:rPr>
          <w:szCs w:val="22"/>
        </w:rPr>
        <w:t xml:space="preserve"> </w:t>
      </w:r>
      <w:r w:rsidR="00D91BD6">
        <w:rPr>
          <w:color w:val="000000"/>
          <w:szCs w:val="22"/>
        </w:rPr>
        <w:t>sur une longueur environ 1000ml</w:t>
      </w:r>
      <w:r w:rsidR="00833E53">
        <w:rPr>
          <w:szCs w:val="22"/>
        </w:rPr>
        <w:t>.</w:t>
      </w:r>
      <w:r w:rsidR="00126BD5" w:rsidRPr="00833E53">
        <w:rPr>
          <w:szCs w:val="22"/>
        </w:rPr>
        <w:t xml:space="preserve"> </w:t>
      </w:r>
    </w:p>
    <w:p w14:paraId="40FD44CC" w14:textId="77777777" w:rsidR="00353DF5" w:rsidRPr="004011B6" w:rsidRDefault="00353DF5" w:rsidP="00A81E38">
      <w:pPr>
        <w:tabs>
          <w:tab w:val="right" w:pos="851"/>
          <w:tab w:val="left" w:pos="9923"/>
        </w:tabs>
        <w:ind w:left="284" w:right="260"/>
        <w:jc w:val="both"/>
        <w:rPr>
          <w:rFonts w:asciiTheme="majorHAnsi" w:hAnsiTheme="majorHAnsi" w:cs="Sakkal Majalla"/>
        </w:rPr>
      </w:pPr>
    </w:p>
    <w:p w14:paraId="4F450DAA" w14:textId="77777777" w:rsidR="008E30FD" w:rsidRPr="004011B6" w:rsidRDefault="00B66EB2"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14:paraId="272A1E82" w14:textId="77777777"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14:paraId="15E11C59" w14:textId="38BCACFC"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Terrassements généraux déblais, remblais et évacuations. Ces terrassements se </w:t>
      </w:r>
      <w:r w:rsidR="00D91BD6" w:rsidRPr="004011B6">
        <w:rPr>
          <w:rFonts w:asciiTheme="majorHAnsi" w:hAnsiTheme="majorHAnsi" w:cs="Sakkal Majalla"/>
          <w:sz w:val="24"/>
          <w:szCs w:val="24"/>
        </w:rPr>
        <w:t>décomposent :</w:t>
      </w:r>
    </w:p>
    <w:p w14:paraId="780941DE"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r w:rsidR="00E7631E">
        <w:rPr>
          <w:rFonts w:asciiTheme="majorHAnsi" w:hAnsiTheme="majorHAnsi" w:cs="Sakkal Majalla"/>
          <w:sz w:val="24"/>
          <w:szCs w:val="24"/>
        </w:rPr>
        <w:t xml:space="preserve">, </w:t>
      </w:r>
      <w:r w:rsidR="00E7631E" w:rsidRPr="004011B6">
        <w:rPr>
          <w:rFonts w:asciiTheme="majorHAnsi" w:hAnsiTheme="majorHAnsi" w:cs="Sakkal Majalla"/>
          <w:sz w:val="24"/>
          <w:szCs w:val="24"/>
        </w:rPr>
        <w:t>compris</w:t>
      </w:r>
      <w:r w:rsidRPr="004011B6">
        <w:rPr>
          <w:rFonts w:asciiTheme="majorHAnsi" w:hAnsiTheme="majorHAnsi" w:cs="Sakkal Majalla"/>
          <w:sz w:val="24"/>
          <w:szCs w:val="24"/>
        </w:rPr>
        <w:t xml:space="preserve"> décapage et débroussaillage.</w:t>
      </w:r>
    </w:p>
    <w:p w14:paraId="1630E30D"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14:paraId="6C8337DF" w14:textId="79FF8842" w:rsidR="00AF2C4E" w:rsidRDefault="00D7152B"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Terrassement en remblai</w:t>
      </w:r>
      <w:r w:rsidR="00AF2C4E" w:rsidRPr="004011B6">
        <w:rPr>
          <w:rFonts w:asciiTheme="majorHAnsi" w:hAnsiTheme="majorHAnsi" w:cs="Sakkal Majalla"/>
          <w:sz w:val="24"/>
          <w:szCs w:val="24"/>
        </w:rPr>
        <w:t xml:space="preserve"> dans tout </w:t>
      </w:r>
      <w:r w:rsidR="00E7631E" w:rsidRPr="004011B6">
        <w:rPr>
          <w:rFonts w:asciiTheme="majorHAnsi" w:hAnsiTheme="majorHAnsi" w:cs="Sakkal Majalla"/>
          <w:sz w:val="24"/>
          <w:szCs w:val="24"/>
        </w:rPr>
        <w:t>terrain. Pour</w:t>
      </w:r>
      <w:r w:rsidR="00AF2C4E" w:rsidRPr="004011B6">
        <w:rPr>
          <w:rFonts w:asciiTheme="majorHAnsi" w:hAnsiTheme="majorHAnsi" w:cs="Sakkal Majalla"/>
          <w:sz w:val="24"/>
          <w:szCs w:val="24"/>
        </w:rPr>
        <w:t xml:space="preserve"> ouverture </w:t>
      </w:r>
      <w:r w:rsidR="00D91BD6" w:rsidRPr="004011B6">
        <w:rPr>
          <w:rFonts w:asciiTheme="majorHAnsi" w:hAnsiTheme="majorHAnsi" w:cs="Sakkal Majalla"/>
          <w:sz w:val="24"/>
          <w:szCs w:val="24"/>
        </w:rPr>
        <w:t xml:space="preserve">d’encaissement </w:t>
      </w:r>
      <w:r w:rsidR="00D91BD6">
        <w:rPr>
          <w:rFonts w:asciiTheme="majorHAnsi" w:hAnsiTheme="majorHAnsi" w:cs="Sakkal Majalla"/>
          <w:sz w:val="24"/>
          <w:szCs w:val="24"/>
        </w:rPr>
        <w:t>y</w:t>
      </w:r>
      <w:r w:rsidR="00AF2C4E" w:rsidRPr="004011B6">
        <w:rPr>
          <w:rFonts w:asciiTheme="majorHAnsi" w:hAnsiTheme="majorHAnsi" w:cs="Sakkal Majalla"/>
          <w:sz w:val="24"/>
          <w:szCs w:val="24"/>
        </w:rPr>
        <w:t xml:space="preserve"> </w:t>
      </w:r>
      <w:r w:rsidR="00631C5E" w:rsidRPr="004011B6">
        <w:rPr>
          <w:rFonts w:asciiTheme="majorHAnsi" w:hAnsiTheme="majorHAnsi" w:cs="Sakkal Majalla"/>
          <w:sz w:val="24"/>
          <w:szCs w:val="24"/>
        </w:rPr>
        <w:t>compris arrosage</w:t>
      </w:r>
      <w:r w:rsidR="00AF2C4E"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00AF2C4E" w:rsidRPr="004011B6">
        <w:rPr>
          <w:rFonts w:asciiTheme="majorHAnsi" w:hAnsiTheme="majorHAnsi" w:cs="Sakkal Majalla"/>
          <w:sz w:val="24"/>
          <w:szCs w:val="24"/>
        </w:rPr>
        <w:t xml:space="preserve"> fond de forme jusqu'à obtention de 95% DE L’O.P.M.</w:t>
      </w:r>
    </w:p>
    <w:p w14:paraId="0103512A" w14:textId="77777777" w:rsidR="00F05ABA"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w:t>
      </w:r>
      <w:r w:rsidR="00E7631E" w:rsidRPr="004011B6">
        <w:rPr>
          <w:rFonts w:asciiTheme="majorHAnsi" w:hAnsiTheme="majorHAnsi" w:cs="Sakkal Majalla"/>
          <w:sz w:val="24"/>
          <w:szCs w:val="24"/>
        </w:rPr>
        <w:t>à</w:t>
      </w:r>
      <w:r w:rsidRPr="004011B6">
        <w:rPr>
          <w:rFonts w:asciiTheme="majorHAnsi" w:hAnsiTheme="majorHAnsi" w:cs="Sakkal Majalla"/>
          <w:sz w:val="24"/>
          <w:szCs w:val="24"/>
        </w:rPr>
        <w:t xml:space="preserve"> 95% de L’O.P.M.</w:t>
      </w:r>
    </w:p>
    <w:p w14:paraId="774D6224" w14:textId="2D9A1577" w:rsidR="009925F9" w:rsidRPr="009925F9" w:rsidRDefault="00F05ABA" w:rsidP="009925F9">
      <w:pPr>
        <w:pStyle w:val="Paragraphedeliste"/>
        <w:numPr>
          <w:ilvl w:val="0"/>
          <w:numId w:val="12"/>
        </w:numPr>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béton prêt à l'emploi légèrement armé B25 de 15 cm d'épaisseur y/c armature en panneaux préfabriqués de HA</w:t>
      </w:r>
      <w:r w:rsidR="00D91BD6">
        <w:rPr>
          <w:rFonts w:asciiTheme="majorHAnsi" w:hAnsiTheme="majorHAnsi" w:cs="Sakkal Majalla"/>
          <w:sz w:val="24"/>
          <w:szCs w:val="24"/>
        </w:rPr>
        <w:t>8</w:t>
      </w:r>
      <w:r w:rsidR="00AB203B">
        <w:rPr>
          <w:rFonts w:asciiTheme="majorHAnsi" w:hAnsiTheme="majorHAnsi" w:cs="Sakkal Majalla"/>
          <w:sz w:val="24"/>
          <w:szCs w:val="24"/>
        </w:rPr>
        <w:t xml:space="preserve"> </w:t>
      </w:r>
      <w:r w:rsidRPr="00F05ABA">
        <w:rPr>
          <w:rFonts w:asciiTheme="majorHAnsi" w:hAnsiTheme="majorHAnsi" w:cs="Sakkal Majalla"/>
          <w:sz w:val="24"/>
          <w:szCs w:val="24"/>
        </w:rPr>
        <w:t>esp=</w:t>
      </w:r>
      <w:r w:rsidR="00D91BD6">
        <w:rPr>
          <w:rFonts w:asciiTheme="majorHAnsi" w:hAnsiTheme="majorHAnsi" w:cs="Sakkal Majalla"/>
          <w:sz w:val="24"/>
          <w:szCs w:val="24"/>
        </w:rPr>
        <w:t>20</w:t>
      </w:r>
      <w:r w:rsidRPr="00F05ABA">
        <w:rPr>
          <w:rFonts w:asciiTheme="majorHAnsi" w:hAnsiTheme="majorHAnsi" w:cs="Sakkal Majalla"/>
          <w:sz w:val="24"/>
          <w:szCs w:val="24"/>
        </w:rPr>
        <w:t>cm</w:t>
      </w:r>
      <w:r>
        <w:rPr>
          <w:rFonts w:asciiTheme="majorHAnsi" w:hAnsiTheme="majorHAnsi" w:cs="Sakkal Majalla"/>
          <w:sz w:val="24"/>
          <w:szCs w:val="24"/>
        </w:rPr>
        <w:t>.</w:t>
      </w:r>
      <w:r w:rsidRPr="00F05ABA">
        <w:rPr>
          <w:rFonts w:asciiTheme="majorHAnsi" w:hAnsiTheme="majorHAnsi" w:cs="Sakkal Majalla"/>
          <w:sz w:val="24"/>
          <w:szCs w:val="24"/>
        </w:rPr>
        <w:t xml:space="preserve">    </w:t>
      </w:r>
    </w:p>
    <w:p w14:paraId="6EBAED85"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dallettes de 15 cm en béton armé dosé à 350kg/m3 y/c armatures</w:t>
      </w:r>
    </w:p>
    <w:p w14:paraId="14370905" w14:textId="77777777" w:rsidR="00AF2C4E" w:rsidRPr="004011B6" w:rsidRDefault="00631C5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14:paraId="1E61C87B" w14:textId="77777777"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14:paraId="2854CAFC" w14:textId="77777777" w:rsidR="00232B92"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14:paraId="57FBF725" w14:textId="77777777" w:rsidR="009925F9" w:rsidRPr="009925F9" w:rsidRDefault="009925F9" w:rsidP="009925F9">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Pr>
          <w:rFonts w:asciiTheme="majorHAnsi" w:hAnsiTheme="majorHAnsi" w:cs="Sakkal Majalla"/>
          <w:sz w:val="24"/>
          <w:szCs w:val="24"/>
        </w:rPr>
        <w:t xml:space="preserve"> 10</w:t>
      </w:r>
      <w:r w:rsidRPr="004011B6">
        <w:rPr>
          <w:rFonts w:asciiTheme="majorHAnsi" w:hAnsiTheme="majorHAnsi" w:cs="Sakkal Majalla"/>
          <w:sz w:val="24"/>
          <w:szCs w:val="24"/>
        </w:rPr>
        <w:t xml:space="preserve">00 (CAO classe 135A) </w:t>
      </w:r>
    </w:p>
    <w:p w14:paraId="784518DC" w14:textId="77777777"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Fourniture et mise en place de Béton de propreté dosé à 250/m3</w:t>
      </w:r>
    </w:p>
    <w:p w14:paraId="0DD7A8A2"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Fourniture et mise en place béton légèrement armé dosé à 350kg/m3.</w:t>
      </w:r>
    </w:p>
    <w:p w14:paraId="256D1A4E" w14:textId="77777777" w:rsidR="00DF6A9C" w:rsidRPr="00DF6A9C"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14:paraId="6596F8CD"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 gabions, compris pierres et fil en acier galvanisé.</w:t>
      </w:r>
    </w:p>
    <w:p w14:paraId="6BD3C1D6" w14:textId="77777777"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14:paraId="35C02821" w14:textId="77777777" w:rsidR="00AF2C4E"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Conduite PEHD DN63 mm PN 1</w:t>
      </w:r>
      <w:r w:rsidR="00AF2C4E" w:rsidRPr="004011B6">
        <w:rPr>
          <w:rFonts w:asciiTheme="majorHAnsi" w:hAnsiTheme="majorHAnsi" w:cs="Sakkal Majalla"/>
          <w:sz w:val="24"/>
          <w:szCs w:val="24"/>
        </w:rPr>
        <w:t>6 Bar</w:t>
      </w:r>
    </w:p>
    <w:p w14:paraId="27D0375B"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14:paraId="79E86ED4"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14:paraId="64F0B3DF"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14:paraId="013171C5" w14:textId="77777777"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14:paraId="60E63A6D" w14:textId="77777777"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14:paraId="7B5C59B6" w14:textId="77777777"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14:paraId="20EA98ED" w14:textId="77777777"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14:paraId="62F96EAC" w14:textId="77777777"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14:paraId="1617ADA1"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4 : MAITRISE D’OEUVRE</w:t>
      </w:r>
    </w:p>
    <w:p w14:paraId="256CB79B" w14:textId="77777777"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14:paraId="56CC7F09"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14:paraId="7E327247"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14:paraId="70571137" w14:textId="77777777"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14:paraId="573C5BE5"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14:paraId="419E5634"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(chap.II).</w:t>
      </w:r>
    </w:p>
    <w:p w14:paraId="725DE5F3"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14:paraId="174B8C0C"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14:paraId="48486A12"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14:paraId="1D1A19D8" w14:textId="77777777" w:rsidR="006B7633" w:rsidRPr="004011B6" w:rsidRDefault="006B7633" w:rsidP="006B7633">
      <w:pPr>
        <w:tabs>
          <w:tab w:val="left" w:pos="284"/>
        </w:tabs>
        <w:ind w:right="57" w:firstLine="284"/>
        <w:jc w:val="both"/>
        <w:rPr>
          <w:rFonts w:asciiTheme="majorHAnsi" w:hAnsiTheme="majorHAnsi" w:cs="Sakkal Majalla"/>
          <w:bCs/>
        </w:rPr>
      </w:pPr>
    </w:p>
    <w:p w14:paraId="0D5E3D20"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14:paraId="735BBD4D" w14:textId="77777777"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14:paraId="217A3A85" w14:textId="77777777"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14:paraId="6923CA6B"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dahir n° 1-15-05 du 29 rabii II 1436 (19 fevrier 2015) portant promulgation en application de l’article 7 de la loi n° 112-13 relative au nantissement des marchés publics.</w:t>
      </w:r>
    </w:p>
    <w:p w14:paraId="1D195D5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14:paraId="711F813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lastRenderedPageBreak/>
        <w:t>Le dahir n° 1-03-194 du 14 rajeb 1424(11 septembre 2003) portant promulgation de la loi n°65-99 relative au code du travail ;</w:t>
      </w:r>
    </w:p>
    <w:p w14:paraId="60ADF3CC" w14:textId="0A0423F9"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n° 2-</w:t>
      </w:r>
      <w:r w:rsidR="00D91BD6">
        <w:rPr>
          <w:rFonts w:asciiTheme="majorHAnsi" w:hAnsiTheme="majorHAnsi" w:cs="Sakkal Majalla"/>
        </w:rPr>
        <w:t>22</w:t>
      </w:r>
      <w:r w:rsidRPr="004011B6">
        <w:rPr>
          <w:rFonts w:asciiTheme="majorHAnsi" w:hAnsiTheme="majorHAnsi" w:cs="Sakkal Majalla"/>
        </w:rPr>
        <w:t>-</w:t>
      </w:r>
      <w:r w:rsidR="00D91BD6">
        <w:rPr>
          <w:rFonts w:asciiTheme="majorHAnsi" w:hAnsiTheme="majorHAnsi" w:cs="Sakkal Majalla"/>
        </w:rPr>
        <w:t>431</w:t>
      </w:r>
      <w:r w:rsidRPr="004011B6">
        <w:rPr>
          <w:rFonts w:asciiTheme="majorHAnsi" w:hAnsiTheme="majorHAnsi" w:cs="Sakkal Majalla"/>
        </w:rPr>
        <w:t xml:space="preserve"> du</w:t>
      </w:r>
      <w:r w:rsidR="00D91BD6">
        <w:rPr>
          <w:rFonts w:asciiTheme="majorHAnsi" w:hAnsiTheme="majorHAnsi" w:cs="Sakkal Majalla"/>
        </w:rPr>
        <w:t xml:space="preserve"> 15 Chaabane</w:t>
      </w:r>
      <w:r w:rsidRPr="004011B6">
        <w:rPr>
          <w:rFonts w:asciiTheme="majorHAnsi" w:hAnsiTheme="majorHAnsi" w:cs="Sakkal Majalla"/>
        </w:rPr>
        <w:t xml:space="preserve"> 14</w:t>
      </w:r>
      <w:r w:rsidR="00D91BD6">
        <w:rPr>
          <w:rFonts w:asciiTheme="majorHAnsi" w:hAnsiTheme="majorHAnsi" w:cs="Sakkal Majalla"/>
        </w:rPr>
        <w:t>44</w:t>
      </w:r>
      <w:r w:rsidRPr="004011B6">
        <w:rPr>
          <w:rFonts w:asciiTheme="majorHAnsi" w:hAnsiTheme="majorHAnsi" w:cs="Sakkal Majalla"/>
        </w:rPr>
        <w:t xml:space="preserve"> </w:t>
      </w:r>
      <w:r w:rsidR="00D91BD6">
        <w:rPr>
          <w:rFonts w:asciiTheme="majorHAnsi" w:hAnsiTheme="majorHAnsi" w:cs="Sakkal Majalla"/>
        </w:rPr>
        <w:t>(08</w:t>
      </w:r>
      <w:r w:rsidRPr="004011B6">
        <w:rPr>
          <w:rFonts w:asciiTheme="majorHAnsi" w:hAnsiTheme="majorHAnsi" w:cs="Sakkal Majalla"/>
        </w:rPr>
        <w:t xml:space="preserve"> mars 20</w:t>
      </w:r>
      <w:r w:rsidR="00D91BD6">
        <w:rPr>
          <w:rFonts w:asciiTheme="majorHAnsi" w:hAnsiTheme="majorHAnsi" w:cs="Sakkal Majalla"/>
        </w:rPr>
        <w:t>23</w:t>
      </w:r>
      <w:r w:rsidRPr="004011B6">
        <w:rPr>
          <w:rFonts w:asciiTheme="majorHAnsi" w:hAnsiTheme="majorHAnsi" w:cs="Sakkal Majalla"/>
        </w:rPr>
        <w:t>) relatif aux marchés publics.</w:t>
      </w:r>
    </w:p>
    <w:p w14:paraId="0C6ED605" w14:textId="77777777"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14:paraId="1315296E"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2.17.450 du 04 Rabie 1- 1439 (23 Novembre 2017) relatif à la comptabilité publique des préfectures et provinces et de leurs groupements ;</w:t>
      </w:r>
    </w:p>
    <w:p w14:paraId="2DE30980" w14:textId="77777777"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Arrêté du chef du gouvernement N°3-302-15  (27/11/2015) fixant les règles et les conditions de révision des prix des marchés publics.</w:t>
      </w:r>
    </w:p>
    <w:p w14:paraId="79F0313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14:paraId="0E9DE4C7" w14:textId="77777777"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14:paraId="5A5E6442" w14:textId="77777777"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14:paraId="72391A21"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14:paraId="13AC623F"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14:paraId="5741C0E9"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14:paraId="1092831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6 : FRAIS DE TIMBRE ET D'ENREGISTREMENT</w:t>
      </w:r>
      <w:bookmarkEnd w:id="7"/>
      <w:bookmarkEnd w:id="8"/>
    </w:p>
    <w:p w14:paraId="5FBABD2D" w14:textId="77777777"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14:paraId="19F8425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14:paraId="6414BE2B"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14:paraId="0AD05FED" w14:textId="77777777"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14:paraId="76FCB493" w14:textId="77777777"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14:paraId="57A8756B" w14:textId="77777777"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14:paraId="74AD7A30" w14:textId="77777777"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14:paraId="3E3567FE" w14:textId="77777777" w:rsidR="006B7633" w:rsidRPr="004011B6" w:rsidRDefault="006B7633" w:rsidP="000B29ED">
      <w:pPr>
        <w:numPr>
          <w:ilvl w:val="0"/>
          <w:numId w:val="9"/>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14:paraId="21E34C2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14:paraId="27EC1ABA"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14:paraId="27CA26C4" w14:textId="77777777" w:rsidR="006B7633"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14:paraId="689C9DAE" w14:textId="77777777" w:rsidR="00820D85" w:rsidRDefault="00820D85" w:rsidP="006B7633">
      <w:pPr>
        <w:ind w:right="57"/>
        <w:jc w:val="both"/>
        <w:rPr>
          <w:rFonts w:asciiTheme="majorHAnsi" w:hAnsiTheme="majorHAnsi" w:cs="Sakkal Majalla"/>
          <w:bCs/>
        </w:rPr>
      </w:pPr>
    </w:p>
    <w:p w14:paraId="5B5A1704" w14:textId="77777777" w:rsidR="00820D85" w:rsidRDefault="00820D85" w:rsidP="006B7633">
      <w:pPr>
        <w:ind w:right="57"/>
        <w:jc w:val="both"/>
        <w:rPr>
          <w:rFonts w:asciiTheme="majorHAnsi" w:hAnsiTheme="majorHAnsi" w:cs="Sakkal Majalla"/>
          <w:bCs/>
        </w:rPr>
      </w:pPr>
    </w:p>
    <w:p w14:paraId="7B0A0B11" w14:textId="77777777" w:rsidR="00820D85" w:rsidRDefault="00820D85" w:rsidP="006B7633">
      <w:pPr>
        <w:ind w:right="57"/>
        <w:jc w:val="both"/>
        <w:rPr>
          <w:rFonts w:asciiTheme="majorHAnsi" w:hAnsiTheme="majorHAnsi" w:cs="Sakkal Majalla"/>
          <w:bCs/>
        </w:rPr>
      </w:pPr>
    </w:p>
    <w:p w14:paraId="4B5794AB" w14:textId="77777777" w:rsidR="00820D85" w:rsidRPr="004011B6" w:rsidRDefault="00820D85" w:rsidP="006B7633">
      <w:pPr>
        <w:ind w:right="57"/>
        <w:jc w:val="both"/>
        <w:rPr>
          <w:rFonts w:asciiTheme="majorHAnsi" w:hAnsiTheme="majorHAnsi" w:cs="Sakkal Majalla"/>
          <w:bCs/>
        </w:rPr>
      </w:pPr>
    </w:p>
    <w:p w14:paraId="113DF4D6"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lastRenderedPageBreak/>
        <w:t xml:space="preserve">ARTICLE 9 : DELAI D’APPROBATION </w:t>
      </w:r>
      <w:bookmarkEnd w:id="13"/>
      <w:bookmarkEnd w:id="14"/>
      <w:r w:rsidRPr="004011B6">
        <w:rPr>
          <w:rFonts w:asciiTheme="majorHAnsi" w:hAnsiTheme="majorHAnsi" w:cs="Sakkal Majalla"/>
          <w:b/>
          <w:bCs/>
          <w:caps/>
          <w:u w:val="single"/>
        </w:rPr>
        <w:t>DU MARCHE</w:t>
      </w:r>
    </w:p>
    <w:p w14:paraId="10E68219" w14:textId="74C63D23"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Conformément à l’article 3</w:t>
      </w:r>
      <w:r w:rsidR="00200D75">
        <w:rPr>
          <w:rFonts w:asciiTheme="majorHAnsi" w:hAnsiTheme="majorHAnsi" w:cs="Sakkal Majalla"/>
          <w:bCs/>
        </w:rPr>
        <w:t>6 et 143</w:t>
      </w:r>
      <w:r w:rsidRPr="004011B6">
        <w:rPr>
          <w:rFonts w:asciiTheme="majorHAnsi" w:hAnsiTheme="majorHAnsi" w:cs="Sakkal Majalla"/>
          <w:bCs/>
        </w:rPr>
        <w:t xml:space="preserve"> du décret </w:t>
      </w:r>
      <w:r w:rsidR="00200D75" w:rsidRPr="004011B6">
        <w:rPr>
          <w:rFonts w:asciiTheme="majorHAnsi" w:hAnsiTheme="majorHAnsi" w:cs="Sakkal Majalla"/>
        </w:rPr>
        <w:t>n° 2-</w:t>
      </w:r>
      <w:r w:rsidR="00200D75">
        <w:rPr>
          <w:rFonts w:asciiTheme="majorHAnsi" w:hAnsiTheme="majorHAnsi" w:cs="Sakkal Majalla"/>
        </w:rPr>
        <w:t>22</w:t>
      </w:r>
      <w:r w:rsidR="00200D75" w:rsidRPr="004011B6">
        <w:rPr>
          <w:rFonts w:asciiTheme="majorHAnsi" w:hAnsiTheme="majorHAnsi" w:cs="Sakkal Majalla"/>
        </w:rPr>
        <w:t>-</w:t>
      </w:r>
      <w:r w:rsidR="00200D75">
        <w:rPr>
          <w:rFonts w:asciiTheme="majorHAnsi" w:hAnsiTheme="majorHAnsi" w:cs="Sakkal Majalla"/>
        </w:rPr>
        <w:t>431</w:t>
      </w:r>
      <w:r w:rsidR="00200D75" w:rsidRPr="004011B6">
        <w:rPr>
          <w:rFonts w:asciiTheme="majorHAnsi" w:hAnsiTheme="majorHAnsi" w:cs="Sakkal Majalla"/>
        </w:rPr>
        <w:t xml:space="preserve"> du</w:t>
      </w:r>
      <w:r w:rsidR="00200D75">
        <w:rPr>
          <w:rFonts w:asciiTheme="majorHAnsi" w:hAnsiTheme="majorHAnsi" w:cs="Sakkal Majalla"/>
        </w:rPr>
        <w:t xml:space="preserve"> 15 Chaabane</w:t>
      </w:r>
      <w:r w:rsidR="00200D75" w:rsidRPr="004011B6">
        <w:rPr>
          <w:rFonts w:asciiTheme="majorHAnsi" w:hAnsiTheme="majorHAnsi" w:cs="Sakkal Majalla"/>
        </w:rPr>
        <w:t xml:space="preserve"> 14</w:t>
      </w:r>
      <w:r w:rsidR="00200D75">
        <w:rPr>
          <w:rFonts w:asciiTheme="majorHAnsi" w:hAnsiTheme="majorHAnsi" w:cs="Sakkal Majalla"/>
        </w:rPr>
        <w:t>44</w:t>
      </w:r>
      <w:r w:rsidR="00200D75" w:rsidRPr="004011B6">
        <w:rPr>
          <w:rFonts w:asciiTheme="majorHAnsi" w:hAnsiTheme="majorHAnsi" w:cs="Sakkal Majalla"/>
        </w:rPr>
        <w:t xml:space="preserve"> </w:t>
      </w:r>
      <w:r w:rsidR="00200D75">
        <w:rPr>
          <w:rFonts w:asciiTheme="majorHAnsi" w:hAnsiTheme="majorHAnsi" w:cs="Sakkal Majalla"/>
        </w:rPr>
        <w:t>(08</w:t>
      </w:r>
      <w:r w:rsidR="00200D75" w:rsidRPr="004011B6">
        <w:rPr>
          <w:rFonts w:asciiTheme="majorHAnsi" w:hAnsiTheme="majorHAnsi" w:cs="Sakkal Majalla"/>
        </w:rPr>
        <w:t xml:space="preserve"> mars 20</w:t>
      </w:r>
      <w:r w:rsidR="00200D75">
        <w:rPr>
          <w:rFonts w:asciiTheme="majorHAnsi" w:hAnsiTheme="majorHAnsi" w:cs="Sakkal Majalla"/>
        </w:rPr>
        <w:t>23</w:t>
      </w:r>
      <w:r w:rsidR="00200D75" w:rsidRPr="004011B6">
        <w:rPr>
          <w:rFonts w:asciiTheme="majorHAnsi" w:hAnsiTheme="majorHAnsi" w:cs="Sakkal Majalla"/>
        </w:rPr>
        <w:t>)</w:t>
      </w:r>
      <w:r w:rsidRPr="004011B6">
        <w:rPr>
          <w:rFonts w:asciiTheme="majorHAnsi" w:hAnsiTheme="majorHAnsi" w:cs="Sakkal Majalla"/>
          <w:bCs/>
        </w:rPr>
        <w:t>, l’approbation du marché doit être notifiée à l’attributaire dans un délai maximum de soixante- (</w:t>
      </w:r>
      <w:r w:rsidR="00200D75">
        <w:rPr>
          <w:rFonts w:asciiTheme="majorHAnsi" w:hAnsiTheme="majorHAnsi" w:cs="Sakkal Majalla"/>
          <w:bCs/>
        </w:rPr>
        <w:t>60</w:t>
      </w:r>
      <w:r w:rsidRPr="004011B6">
        <w:rPr>
          <w:rFonts w:asciiTheme="majorHAnsi" w:hAnsiTheme="majorHAnsi" w:cs="Sakkal Majalla"/>
          <w:bCs/>
        </w:rPr>
        <w:t>) jours à compter de la date fixée pour l’ouverture des plis.</w:t>
      </w:r>
    </w:p>
    <w:p w14:paraId="7619B014"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14:paraId="5284D58B"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14:paraId="4D010D16"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14:paraId="3C5FEBCB"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5" w:name="_Toc532156982"/>
      <w:bookmarkStart w:id="16" w:name="_Toc19200707"/>
      <w:r w:rsidRPr="004011B6">
        <w:rPr>
          <w:rFonts w:asciiTheme="majorHAnsi" w:hAnsiTheme="majorHAnsi" w:cs="Sakkal Majalla"/>
          <w:b/>
          <w:bCs/>
          <w:caps/>
          <w:u w:val="single"/>
        </w:rPr>
        <w:t>ARTICLE 10 : VALIDITE DU MARCHE-DELAI D'EXECUTION-PENALITES</w:t>
      </w:r>
    </w:p>
    <w:p w14:paraId="46E5ACAD"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14:paraId="741E5232" w14:textId="77777777"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14:paraId="4A4430D7"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14:paraId="35127881"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14:paraId="20A5C2E2"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14:paraId="12321FA9"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arrêts de chantier dus à des cas de force majeure devront être signalés dans les quarante-huit heures (48h) par écrit au Président du conseil provincial Fahs-Anjra.</w:t>
      </w:r>
      <w:bookmarkStart w:id="17" w:name="_Toc532156983"/>
      <w:bookmarkStart w:id="18" w:name="_Toc19200708"/>
      <w:bookmarkEnd w:id="15"/>
      <w:bookmarkEnd w:id="16"/>
    </w:p>
    <w:p w14:paraId="27F55BC8"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11 : NANTISSEMENT</w:t>
      </w:r>
      <w:bookmarkEnd w:id="17"/>
      <w:bookmarkEnd w:id="18"/>
    </w:p>
    <w:p w14:paraId="0ACEC2C7" w14:textId="77777777" w:rsidR="006B7633" w:rsidRPr="004011B6" w:rsidRDefault="006B7633" w:rsidP="006B7633">
      <w:pPr>
        <w:jc w:val="both"/>
        <w:rPr>
          <w:rFonts w:asciiTheme="majorHAnsi" w:hAnsiTheme="majorHAnsi" w:cs="Sakkal Majalla"/>
        </w:rPr>
      </w:pPr>
      <w:bookmarkStart w:id="19" w:name="_Toc532156984"/>
      <w:r w:rsidRPr="004011B6">
        <w:rPr>
          <w:rFonts w:asciiTheme="majorHAnsi" w:hAnsiTheme="majorHAnsi" w:cs="Sakkal Majalla"/>
        </w:rPr>
        <w:t xml:space="preserve">Dans l'éventualité d'une affectation en nantissement il sera fait application des dispositions du Dahir n°1-15-05 29 Rabii II 1436 (19 Février 2015) portant promulgation de la loi n° 112-13 relative au nantissement des marchés publics, il est précisé que : </w:t>
      </w:r>
    </w:p>
    <w:p w14:paraId="39130BD5"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La liquidation des sommes dues par le</w:t>
      </w:r>
      <w:r w:rsidRPr="004011B6">
        <w:rPr>
          <w:rFonts w:asciiTheme="majorHAnsi" w:hAnsiTheme="majorHAnsi" w:cs="Sakkal Majalla"/>
          <w:u w:val="single"/>
        </w:rPr>
        <w:t xml:space="preserve"> conseil provincial Fahs Anjra pour</w:t>
      </w:r>
      <w:r w:rsidRPr="004011B6">
        <w:rPr>
          <w:rFonts w:asciiTheme="majorHAnsi" w:hAnsiTheme="majorHAnsi" w:cs="Sakkal Majalla"/>
        </w:rPr>
        <w:t xml:space="preserve"> l’exécution du présent marché sera opéré par les soins du Président du conseil provincial Fahs Anjra</w:t>
      </w:r>
    </w:p>
    <w:p w14:paraId="2AB9C56B" w14:textId="77777777" w:rsidR="006B7633" w:rsidRPr="004011B6" w:rsidRDefault="006B7633" w:rsidP="006B7633">
      <w:pPr>
        <w:jc w:val="both"/>
        <w:rPr>
          <w:rFonts w:asciiTheme="majorHAnsi" w:hAnsiTheme="majorHAnsi" w:cs="Sakkal Majalla"/>
          <w:u w:val="single"/>
        </w:rPr>
      </w:pPr>
      <w:r w:rsidRPr="004011B6">
        <w:rPr>
          <w:rFonts w:asciiTheme="majorHAnsi" w:hAnsiTheme="majorHAnsi" w:cs="Sakkal Majalla"/>
        </w:rPr>
        <w:t>Le fonctionnaire chargé de fournir au titulaire du marché ainsi qu’aux bénéficiaires du nantissement ou subrogation, les renseignements et états prévus au Dahir n°1-15-05 29 Rabii II 1436 (19 Février 2015) portant promulgation de la loi n° 112-13 relative au nantissement des marchés publics est le Président</w:t>
      </w:r>
      <w:r w:rsidRPr="004011B6">
        <w:rPr>
          <w:rFonts w:asciiTheme="majorHAnsi" w:hAnsiTheme="majorHAnsi" w:cs="Sakkal Majalla"/>
          <w:u w:val="single"/>
        </w:rPr>
        <w:t xml:space="preserve"> du </w:t>
      </w:r>
      <w:r w:rsidRPr="004011B6">
        <w:rPr>
          <w:rFonts w:asciiTheme="majorHAnsi" w:hAnsiTheme="majorHAnsi" w:cs="Sakkal Majalla"/>
        </w:rPr>
        <w:t>conseil provincial Fahs Anjra .</w:t>
      </w:r>
    </w:p>
    <w:p w14:paraId="33D767F3"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paiements prévus au présent marché seront effectués par </w:t>
      </w:r>
      <w:r w:rsidRPr="004011B6">
        <w:rPr>
          <w:rFonts w:asciiTheme="majorHAnsi" w:hAnsiTheme="majorHAnsi" w:cs="Sakkal Majalla"/>
          <w:u w:val="single"/>
        </w:rPr>
        <w:t>le Trésorier préfectoral de Tanger</w:t>
      </w:r>
      <w:r w:rsidRPr="004011B6">
        <w:rPr>
          <w:rFonts w:asciiTheme="majorHAnsi" w:hAnsiTheme="majorHAnsi" w:cs="Sakkal Majalla"/>
        </w:rPr>
        <w:t>, seul qualifié pour recevoir les significations des créanciers du titulaire du marché.</w:t>
      </w:r>
    </w:p>
    <w:p w14:paraId="69BB9317" w14:textId="77777777" w:rsidR="006B7633" w:rsidRDefault="006B7633" w:rsidP="006B7633">
      <w:pPr>
        <w:jc w:val="both"/>
        <w:rPr>
          <w:rFonts w:asciiTheme="majorHAnsi" w:hAnsiTheme="majorHAnsi" w:cs="Sakkal Majalla"/>
        </w:rPr>
      </w:pPr>
      <w:r w:rsidRPr="004011B6">
        <w:rPr>
          <w:rFonts w:asciiTheme="majorHAnsi" w:hAnsiTheme="majorHAnsi" w:cs="Sakkal Majalla"/>
        </w:rPr>
        <w:t>Par application de l’Article 11 du C.C.A.G.T, il sera délivré au titulaire du présent marché, sur sa demande et contre récépissé l’exemplaire unique certifié conforme au marché.</w:t>
      </w:r>
    </w:p>
    <w:p w14:paraId="79EF49F2" w14:textId="77777777" w:rsidR="00820D85" w:rsidRDefault="00820D85" w:rsidP="006B7633">
      <w:pPr>
        <w:jc w:val="both"/>
        <w:rPr>
          <w:rFonts w:asciiTheme="majorHAnsi" w:hAnsiTheme="majorHAnsi" w:cs="Sakkal Majalla"/>
        </w:rPr>
      </w:pPr>
    </w:p>
    <w:p w14:paraId="396A2D3A" w14:textId="77777777" w:rsidR="00820D85" w:rsidRDefault="00820D85" w:rsidP="006B7633">
      <w:pPr>
        <w:jc w:val="both"/>
        <w:rPr>
          <w:rFonts w:asciiTheme="majorHAnsi" w:hAnsiTheme="majorHAnsi" w:cs="Sakkal Majalla"/>
        </w:rPr>
      </w:pPr>
    </w:p>
    <w:p w14:paraId="3955D513" w14:textId="77777777" w:rsidR="00820D85" w:rsidRDefault="00820D85" w:rsidP="006B7633">
      <w:pPr>
        <w:jc w:val="both"/>
        <w:rPr>
          <w:rFonts w:asciiTheme="majorHAnsi" w:hAnsiTheme="majorHAnsi" w:cs="Sakkal Majalla"/>
        </w:rPr>
      </w:pPr>
    </w:p>
    <w:p w14:paraId="2CDC0CED" w14:textId="77777777" w:rsidR="00820D85" w:rsidRPr="004011B6" w:rsidRDefault="00820D85" w:rsidP="006B7633">
      <w:pPr>
        <w:jc w:val="both"/>
        <w:rPr>
          <w:rFonts w:asciiTheme="majorHAnsi" w:hAnsiTheme="majorHAnsi" w:cs="Sakkal Majalla"/>
        </w:rPr>
      </w:pPr>
    </w:p>
    <w:p w14:paraId="5C06D3F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0" w:name="_Toc19200709"/>
      <w:r w:rsidRPr="004011B6">
        <w:rPr>
          <w:rFonts w:asciiTheme="majorHAnsi" w:hAnsiTheme="majorHAnsi" w:cs="Sakkal Majalla"/>
          <w:b/>
          <w:bCs/>
          <w:i/>
          <w:iCs/>
          <w:caps/>
          <w:u w:val="single"/>
        </w:rPr>
        <w:lastRenderedPageBreak/>
        <w:t>ARTICLE 12 : CAUTIONNEMENT</w:t>
      </w:r>
      <w:r w:rsidRPr="004011B6">
        <w:rPr>
          <w:rFonts w:asciiTheme="majorHAnsi" w:hAnsiTheme="majorHAnsi" w:cs="Sakkal Majalla"/>
          <w:b/>
          <w:bCs/>
          <w:caps/>
          <w:u w:val="single"/>
        </w:rPr>
        <w:t>- RETENUE DE GARANTIE-DELAI DE GARANTIE</w:t>
      </w:r>
    </w:p>
    <w:p w14:paraId="6769BB7F" w14:textId="77777777" w:rsidR="00CC2F6B" w:rsidRPr="006271D7" w:rsidRDefault="00CC2F6B" w:rsidP="00CC2F6B">
      <w:pPr>
        <w:jc w:val="both"/>
        <w:rPr>
          <w:rFonts w:asciiTheme="majorHAnsi" w:hAnsiTheme="majorHAnsi" w:cs="Sakkal Majalla"/>
        </w:rPr>
      </w:pPr>
      <w:r w:rsidRPr="006271D7">
        <w:rPr>
          <w:rFonts w:asciiTheme="majorHAnsi" w:hAnsiTheme="majorHAnsi" w:cs="Sakkal Majalla"/>
        </w:rPr>
        <w:t xml:space="preserve">Conformément à l’article 14 du Cahier des Clauses Administratives Générales applicable aux marchés de travaux (CCAG-T), l’entrepreneur est tenu de constituer le cautionnement provisoire mentionné dans l’avis du présent appel d’offres. </w:t>
      </w:r>
    </w:p>
    <w:p w14:paraId="5E4AEDE6" w14:textId="2AE6719F" w:rsidR="00CC2F6B" w:rsidRPr="006271D7" w:rsidRDefault="00CC2F6B" w:rsidP="00CC2F6B">
      <w:pPr>
        <w:jc w:val="both"/>
        <w:rPr>
          <w:rFonts w:asciiTheme="majorHAnsi" w:hAnsiTheme="majorHAnsi" w:cs="Sakkal Majalla"/>
        </w:rPr>
      </w:pPr>
      <w:r w:rsidRPr="006271D7">
        <w:rPr>
          <w:rFonts w:asciiTheme="majorHAnsi" w:hAnsiTheme="majorHAnsi" w:cs="Sakkal Majalla"/>
        </w:rPr>
        <w:t>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14:paraId="7B956692" w14:textId="77777777" w:rsidR="00CC2F6B" w:rsidRDefault="00CC2F6B" w:rsidP="00CC2F6B">
      <w:pPr>
        <w:jc w:val="both"/>
        <w:rPr>
          <w:rFonts w:asciiTheme="majorHAnsi" w:hAnsiTheme="majorHAnsi" w:cs="Sakkal Majalla"/>
        </w:rPr>
      </w:pPr>
      <w:r w:rsidRPr="006271D7">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14:paraId="2D8CDCF6" w14:textId="77777777" w:rsidR="00CC2F6B" w:rsidRPr="004011B6" w:rsidRDefault="00CC2F6B" w:rsidP="00CC2F6B">
      <w:pPr>
        <w:jc w:val="both"/>
        <w:rPr>
          <w:rFonts w:asciiTheme="majorHAnsi" w:hAnsiTheme="majorHAnsi" w:cs="Sakkal Majalla"/>
        </w:rPr>
      </w:pPr>
      <w:r w:rsidRPr="004011B6">
        <w:rPr>
          <w:rFonts w:asciiTheme="majorHAnsi" w:hAnsiTheme="majorHAnsi" w:cs="Sakkal Majalla"/>
        </w:rPr>
        <w:t xml:space="preserve">Le délai de garantie est fixé à </w:t>
      </w:r>
      <w:r w:rsidRPr="004011B6">
        <w:rPr>
          <w:rFonts w:asciiTheme="majorHAnsi" w:hAnsiTheme="majorHAnsi" w:cs="Sakkal Majalla"/>
          <w:b/>
          <w:bCs/>
        </w:rPr>
        <w:t>Douze Moins (12) Mois</w:t>
      </w:r>
      <w:r w:rsidRPr="004011B6">
        <w:rPr>
          <w:rFonts w:asciiTheme="majorHAnsi" w:hAnsiTheme="majorHAnsi" w:cs="Sakkal Majalla"/>
        </w:rPr>
        <w:t xml:space="preserve"> à compter de la date de la réception provisoire.</w:t>
      </w:r>
    </w:p>
    <w:p w14:paraId="10058ED4" w14:textId="77777777" w:rsidR="00CC2F6B" w:rsidRPr="004011B6" w:rsidRDefault="00CC2F6B" w:rsidP="00CC2F6B">
      <w:pPr>
        <w:jc w:val="both"/>
        <w:rPr>
          <w:rFonts w:asciiTheme="majorHAnsi" w:hAnsiTheme="majorHAnsi" w:cs="Sakkal Majalla"/>
        </w:rPr>
      </w:pPr>
      <w:r w:rsidRPr="004011B6">
        <w:rPr>
          <w:rFonts w:asciiTheme="majorHAnsi" w:hAnsiTheme="majorHAnsi" w:cs="Sakkal Majalla"/>
        </w:rPr>
        <w:t>La retenue de garantie à prélever sur les acomptes mensuels est de 10 % (dix pour cent). Elle cessera de croître lorsqu’elle aura atteint 7 % (sept pour cent) du montant initial du marché.</w:t>
      </w:r>
    </w:p>
    <w:p w14:paraId="73B55CD7" w14:textId="0E72DBDF" w:rsidR="006B7633" w:rsidRPr="004011B6" w:rsidRDefault="006B7633" w:rsidP="006B7633">
      <w:pPr>
        <w:jc w:val="both"/>
        <w:rPr>
          <w:rFonts w:asciiTheme="majorHAnsi" w:hAnsiTheme="majorHAnsi" w:cs="Sakkal Majalla"/>
        </w:rPr>
      </w:pPr>
      <w:r w:rsidRPr="004011B6">
        <w:rPr>
          <w:rFonts w:asciiTheme="majorHAnsi" w:hAnsiTheme="majorHAnsi" w:cs="Sakkal Majalla"/>
        </w:rPr>
        <w:t>.</w:t>
      </w:r>
    </w:p>
    <w:p w14:paraId="0FB7A848"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1" w:name="_Toc532156986"/>
      <w:bookmarkStart w:id="22" w:name="_Toc19200711"/>
      <w:bookmarkEnd w:id="19"/>
      <w:bookmarkEnd w:id="20"/>
      <w:r w:rsidRPr="004011B6">
        <w:rPr>
          <w:rFonts w:asciiTheme="majorHAnsi" w:hAnsiTheme="majorHAnsi" w:cs="Sakkal Majalla"/>
          <w:b/>
          <w:bCs/>
          <w:caps/>
          <w:u w:val="single"/>
        </w:rPr>
        <w:t>ARTICLE 13 : RECEPTIONS PROVISOIRE ET DEFINITIVE</w:t>
      </w:r>
    </w:p>
    <w:p w14:paraId="13BF9585" w14:textId="0C2CA21A"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w:t>
      </w:r>
      <w:r w:rsidR="000B0918">
        <w:rPr>
          <w:rFonts w:asciiTheme="majorHAnsi" w:hAnsiTheme="majorHAnsi" w:cs="Sakkal Majalla"/>
          <w:b/>
          <w:bCs/>
        </w:rPr>
        <w:t>a-</w:t>
      </w:r>
      <w:r w:rsidRPr="004011B6">
        <w:rPr>
          <w:rFonts w:asciiTheme="majorHAnsi" w:hAnsiTheme="majorHAnsi" w:cs="Sakkal Majalla"/>
          <w:b/>
          <w:bCs/>
        </w:rPr>
        <w:t>Réception provisoire</w:t>
      </w:r>
    </w:p>
    <w:p w14:paraId="37D7CE1B" w14:textId="7FCC6441"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w:t>
      </w:r>
      <w:r w:rsidR="00427357">
        <w:rPr>
          <w:rFonts w:asciiTheme="majorHAnsi" w:hAnsiTheme="majorHAnsi" w:cs="Sakkal Majalla"/>
          <w:color w:val="000000"/>
        </w:rPr>
        <w:t xml:space="preserve"> BET</w:t>
      </w:r>
      <w:r w:rsidRPr="004011B6">
        <w:rPr>
          <w:rFonts w:asciiTheme="majorHAnsi" w:hAnsiTheme="majorHAnsi" w:cs="Sakkal Majalla"/>
          <w:color w:val="000000"/>
        </w:rPr>
        <w:t xml:space="preserve"> et de l’Entrepreneur. Tous les défauts constatés lors de cette visite seront repris conformément aux règles de l'art et aux frais de l’Entrepreneur, sans pour cela que le délai d'exécution soit prolongé.</w:t>
      </w:r>
    </w:p>
    <w:p w14:paraId="6D0AC3E3" w14:textId="45C32C8C" w:rsidR="006B7633" w:rsidRPr="004011B6" w:rsidRDefault="000B0918" w:rsidP="006B7633">
      <w:pPr>
        <w:keepNext/>
        <w:ind w:left="709"/>
        <w:jc w:val="both"/>
        <w:outlineLvl w:val="5"/>
        <w:rPr>
          <w:rFonts w:asciiTheme="majorHAnsi" w:hAnsiTheme="majorHAnsi" w:cs="Sakkal Majalla"/>
          <w:b/>
          <w:bCs/>
        </w:rPr>
      </w:pPr>
      <w:r>
        <w:rPr>
          <w:rFonts w:asciiTheme="majorHAnsi" w:hAnsiTheme="majorHAnsi" w:cs="Sakkal Majalla"/>
          <w:b/>
          <w:bCs/>
        </w:rPr>
        <w:t>b-</w:t>
      </w:r>
      <w:r w:rsidR="006B7633" w:rsidRPr="004011B6">
        <w:rPr>
          <w:rFonts w:asciiTheme="majorHAnsi" w:hAnsiTheme="majorHAnsi" w:cs="Sakkal Majalla"/>
          <w:b/>
          <w:bCs/>
        </w:rPr>
        <w:t>Réception définitive</w:t>
      </w:r>
    </w:p>
    <w:p w14:paraId="5109D2C0" w14:textId="2A4763B3"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w:t>
      </w:r>
      <w:r w:rsidR="00427357">
        <w:rPr>
          <w:rFonts w:asciiTheme="majorHAnsi" w:hAnsiTheme="majorHAnsi" w:cs="Sakkal Majalla"/>
        </w:rPr>
        <w:t xml:space="preserve"> BET</w:t>
      </w:r>
      <w:r w:rsidRPr="004011B6">
        <w:rPr>
          <w:rFonts w:asciiTheme="majorHAnsi" w:hAnsiTheme="majorHAnsi" w:cs="Sakkal Majalla"/>
        </w:rPr>
        <w:t xml:space="preserve"> et de l’Entrepreneur. Tous les défauts constatés lors de cette visite seront repris conformément aux règles de l’art et aux frais de l’Entrepreneur.</w:t>
      </w:r>
    </w:p>
    <w:p w14:paraId="00E6F030"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14:paraId="36990C26"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3" w:name="_Toc532156987"/>
      <w:bookmarkStart w:id="24" w:name="_Toc19200712"/>
      <w:bookmarkEnd w:id="21"/>
      <w:bookmarkEnd w:id="22"/>
      <w:r w:rsidRPr="004011B6">
        <w:rPr>
          <w:rFonts w:asciiTheme="majorHAnsi" w:hAnsiTheme="majorHAnsi" w:cs="Sakkal Majalla"/>
          <w:b/>
          <w:bCs/>
          <w:caps/>
          <w:u w:val="single"/>
        </w:rPr>
        <w:t>ARTICLE 14 : DOMICILE DE L’ENTREPRENEUR</w:t>
      </w:r>
      <w:bookmarkEnd w:id="23"/>
      <w:bookmarkEnd w:id="24"/>
    </w:p>
    <w:p w14:paraId="2873D5D0" w14:textId="77777777" w:rsidR="006B7633"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14:paraId="0B298F0F" w14:textId="77777777" w:rsidR="00820D85" w:rsidRDefault="00820D85" w:rsidP="006B7633">
      <w:pPr>
        <w:jc w:val="both"/>
        <w:rPr>
          <w:rFonts w:asciiTheme="majorHAnsi" w:hAnsiTheme="majorHAnsi" w:cs="Sakkal Majalla"/>
        </w:rPr>
      </w:pPr>
    </w:p>
    <w:p w14:paraId="5461ECF8" w14:textId="77777777" w:rsidR="00820D85" w:rsidRDefault="00820D85" w:rsidP="006B7633">
      <w:pPr>
        <w:jc w:val="both"/>
        <w:rPr>
          <w:rFonts w:asciiTheme="majorHAnsi" w:hAnsiTheme="majorHAnsi" w:cs="Sakkal Majalla"/>
        </w:rPr>
      </w:pPr>
    </w:p>
    <w:p w14:paraId="4BCCBA9D" w14:textId="77777777" w:rsidR="00820D85" w:rsidRDefault="00820D85" w:rsidP="006B7633">
      <w:pPr>
        <w:jc w:val="both"/>
        <w:rPr>
          <w:rFonts w:asciiTheme="majorHAnsi" w:hAnsiTheme="majorHAnsi" w:cs="Sakkal Majalla"/>
        </w:rPr>
      </w:pPr>
    </w:p>
    <w:p w14:paraId="081FEEAF" w14:textId="77777777" w:rsidR="00820D85" w:rsidRDefault="00820D85" w:rsidP="006B7633">
      <w:pPr>
        <w:jc w:val="both"/>
        <w:rPr>
          <w:rFonts w:asciiTheme="majorHAnsi" w:hAnsiTheme="majorHAnsi" w:cs="Sakkal Majalla"/>
        </w:rPr>
      </w:pPr>
    </w:p>
    <w:p w14:paraId="4C14544A" w14:textId="77777777" w:rsidR="00820D85" w:rsidRDefault="00820D85" w:rsidP="006B7633">
      <w:pPr>
        <w:jc w:val="both"/>
        <w:rPr>
          <w:rFonts w:asciiTheme="majorHAnsi" w:hAnsiTheme="majorHAnsi" w:cs="Sakkal Majalla"/>
        </w:rPr>
      </w:pPr>
    </w:p>
    <w:p w14:paraId="42F274DF" w14:textId="77777777" w:rsidR="00820D85" w:rsidRDefault="00820D85" w:rsidP="006B7633">
      <w:pPr>
        <w:jc w:val="both"/>
        <w:rPr>
          <w:rFonts w:asciiTheme="majorHAnsi" w:hAnsiTheme="majorHAnsi" w:cs="Sakkal Majalla"/>
        </w:rPr>
      </w:pPr>
    </w:p>
    <w:p w14:paraId="6A7A6E9E" w14:textId="77777777" w:rsidR="00820D85" w:rsidRDefault="00820D85" w:rsidP="006B7633">
      <w:pPr>
        <w:jc w:val="both"/>
        <w:rPr>
          <w:rFonts w:asciiTheme="majorHAnsi" w:hAnsiTheme="majorHAnsi" w:cs="Sakkal Majalla"/>
        </w:rPr>
      </w:pPr>
    </w:p>
    <w:p w14:paraId="75F29AE8" w14:textId="77777777" w:rsidR="00820D85" w:rsidRDefault="00820D85" w:rsidP="006B7633">
      <w:pPr>
        <w:jc w:val="both"/>
        <w:rPr>
          <w:rFonts w:asciiTheme="majorHAnsi" w:hAnsiTheme="majorHAnsi" w:cs="Sakkal Majalla"/>
        </w:rPr>
      </w:pPr>
    </w:p>
    <w:p w14:paraId="772DAB9E" w14:textId="77777777" w:rsidR="00820D85" w:rsidRDefault="00820D85" w:rsidP="006B7633">
      <w:pPr>
        <w:jc w:val="both"/>
        <w:rPr>
          <w:rFonts w:asciiTheme="majorHAnsi" w:hAnsiTheme="majorHAnsi" w:cs="Sakkal Majalla"/>
        </w:rPr>
      </w:pPr>
    </w:p>
    <w:p w14:paraId="2E1DB79F" w14:textId="77777777" w:rsidR="00820D85" w:rsidRDefault="00820D85" w:rsidP="006B7633">
      <w:pPr>
        <w:jc w:val="both"/>
        <w:rPr>
          <w:rFonts w:asciiTheme="majorHAnsi" w:hAnsiTheme="majorHAnsi" w:cs="Sakkal Majalla"/>
        </w:rPr>
      </w:pPr>
    </w:p>
    <w:p w14:paraId="451A25E7" w14:textId="77777777" w:rsidR="00820D85" w:rsidRDefault="00820D85" w:rsidP="006B7633">
      <w:pPr>
        <w:jc w:val="both"/>
        <w:rPr>
          <w:rFonts w:asciiTheme="majorHAnsi" w:hAnsiTheme="majorHAnsi" w:cs="Sakkal Majalla"/>
        </w:rPr>
      </w:pPr>
    </w:p>
    <w:p w14:paraId="172CF247" w14:textId="77777777" w:rsidR="00820D85" w:rsidRPr="004011B6" w:rsidRDefault="00820D85" w:rsidP="006B7633">
      <w:pPr>
        <w:jc w:val="both"/>
        <w:rPr>
          <w:rFonts w:asciiTheme="majorHAnsi" w:hAnsiTheme="majorHAnsi" w:cs="Sakkal Majalla"/>
        </w:rPr>
      </w:pPr>
    </w:p>
    <w:p w14:paraId="46B107BF" w14:textId="1082F624" w:rsidR="00820D85" w:rsidRPr="004011B6" w:rsidRDefault="006B7633" w:rsidP="00820D8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r w:rsidR="00002D92" w:rsidRPr="004011B6">
        <w:rPr>
          <w:rFonts w:asciiTheme="majorHAnsi" w:hAnsiTheme="majorHAnsi" w:cs="Sakkal Majalla"/>
          <w:b/>
          <w:bCs/>
          <w:caps/>
          <w:u w:val="single"/>
        </w:rPr>
        <w:t>15 :</w:t>
      </w:r>
      <w:r w:rsidRPr="004011B6">
        <w:rPr>
          <w:rFonts w:asciiTheme="majorHAnsi" w:hAnsiTheme="majorHAnsi" w:cs="Sakkal Majalla"/>
          <w:b/>
          <w:bCs/>
          <w:caps/>
          <w:u w:val="single"/>
        </w:rPr>
        <w:t xml:space="preserve"> REVISION DES PRIX</w:t>
      </w:r>
    </w:p>
    <w:p w14:paraId="343698A9" w14:textId="603CF1E9" w:rsidR="006B7633" w:rsidRPr="004011B6" w:rsidRDefault="006B7633" w:rsidP="006B7633">
      <w:pPr>
        <w:ind w:right="-88"/>
        <w:jc w:val="both"/>
        <w:rPr>
          <w:rFonts w:asciiTheme="majorHAnsi" w:hAnsiTheme="majorHAnsi" w:cs="Sakkal Majalla"/>
        </w:rPr>
      </w:pPr>
      <w:r w:rsidRPr="004011B6">
        <w:rPr>
          <w:rFonts w:asciiTheme="majorHAnsi" w:hAnsiTheme="majorHAnsi" w:cs="Sakkal Majalla"/>
          <w:b/>
          <w:bCs/>
        </w:rPr>
        <w:t>En application de l’article 1</w:t>
      </w:r>
      <w:r w:rsidR="00427357">
        <w:rPr>
          <w:rFonts w:asciiTheme="majorHAnsi" w:hAnsiTheme="majorHAnsi" w:cs="Sakkal Majalla"/>
          <w:b/>
          <w:bCs/>
        </w:rPr>
        <w:t>5</w:t>
      </w:r>
      <w:r w:rsidRPr="004011B6">
        <w:rPr>
          <w:rFonts w:asciiTheme="majorHAnsi" w:hAnsiTheme="majorHAnsi" w:cs="Sakkal Majalla"/>
          <w:b/>
          <w:bCs/>
        </w:rPr>
        <w:t xml:space="preserve"> du décret </w:t>
      </w:r>
      <w:r w:rsidR="001148C9" w:rsidRPr="001148C9">
        <w:rPr>
          <w:rFonts w:asciiTheme="majorHAnsi" w:hAnsiTheme="majorHAnsi" w:cs="Sakkal Majalla"/>
          <w:b/>
          <w:bCs/>
        </w:rPr>
        <w:t>n° 2-22-431 du 15 Chaabane 1444 (08 mars 2023),</w:t>
      </w:r>
      <w:r w:rsidR="001148C9" w:rsidRPr="004011B6">
        <w:rPr>
          <w:rFonts w:asciiTheme="majorHAnsi" w:hAnsiTheme="majorHAnsi" w:cs="Sakkal Majalla"/>
        </w:rPr>
        <w:t xml:space="preserve"> </w:t>
      </w:r>
      <w:r w:rsidRPr="004011B6">
        <w:rPr>
          <w:rFonts w:asciiTheme="majorHAnsi" w:hAnsiTheme="majorHAnsi" w:cs="Sakkal Majalla"/>
          <w:b/>
          <w:bCs/>
        </w:rPr>
        <w:t>les prix du</w:t>
      </w:r>
      <w:r w:rsidRPr="004011B6">
        <w:rPr>
          <w:rFonts w:asciiTheme="majorHAnsi" w:hAnsiTheme="majorHAnsi" w:cs="Sakkal Majalla"/>
        </w:rPr>
        <w:t xml:space="preserve"> présent marché sont révisables.</w:t>
      </w:r>
    </w:p>
    <w:p w14:paraId="2D8B62D6" w14:textId="77777777"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14:paraId="575B849B" w14:textId="77777777" w:rsidR="006B7633" w:rsidRPr="004011B6" w:rsidRDefault="006B7633" w:rsidP="006B7633">
      <w:pPr>
        <w:ind w:right="-88" w:firstLine="708"/>
        <w:jc w:val="both"/>
        <w:rPr>
          <w:rFonts w:asciiTheme="majorHAnsi" w:hAnsiTheme="majorHAnsi" w:cs="Sakkal Majalla"/>
        </w:rPr>
      </w:pPr>
    </w:p>
    <w:p w14:paraId="6CFB187B" w14:textId="77777777" w:rsidR="006B7633" w:rsidRPr="004011B6" w:rsidRDefault="006B7633" w:rsidP="006B7633">
      <w:pPr>
        <w:ind w:left="-142" w:right="-88" w:firstLine="426"/>
        <w:jc w:val="both"/>
        <w:rPr>
          <w:rFonts w:asciiTheme="majorHAnsi" w:hAnsiTheme="majorHAnsi" w:cs="Sakkal Majalla"/>
        </w:rPr>
      </w:pPr>
    </w:p>
    <w:p w14:paraId="77E70F48" w14:textId="77777777" w:rsidR="006B7633" w:rsidRPr="004011B6" w:rsidRDefault="00A95BC6"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14:paraId="76422CDF" w14:textId="77777777" w:rsidR="006B7633" w:rsidRPr="004011B6" w:rsidRDefault="006B7633" w:rsidP="006B7633">
      <w:pPr>
        <w:ind w:left="-142" w:right="-88" w:firstLine="426"/>
        <w:jc w:val="both"/>
        <w:rPr>
          <w:rFonts w:asciiTheme="majorHAnsi" w:hAnsiTheme="majorHAnsi" w:cs="Sakkal Majalla"/>
        </w:rPr>
      </w:pPr>
    </w:p>
    <w:p w14:paraId="63C0609E"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 xml:space="preserve"> P = Montant des travaux révisés</w:t>
      </w:r>
    </w:p>
    <w:p w14:paraId="6647861B"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14:paraId="60F0AB8C"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14:paraId="0BF20FBA"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14:paraId="6051FB54"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14:paraId="4423BE86" w14:textId="77777777"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14:paraId="2A5101EF" w14:textId="77777777" w:rsidR="006B7633" w:rsidRPr="002875F6" w:rsidRDefault="006B7633" w:rsidP="002875F6">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14:paraId="00C3ECD8"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tiennent compte également de toutes les charges et sujétions résultant de l'application du marché, ainsi que toutes les taxes et, en particulier, la taxe sur la valeur ajoutée en application du Dahir n° 1.85.347 du 7 Rabia II 1406 (20 Décembre 1985) portant promulgation loi n° 30.85.</w:t>
      </w:r>
    </w:p>
    <w:p w14:paraId="7761C4BA"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17: LITIGES</w:t>
      </w:r>
    </w:p>
    <w:p w14:paraId="7CC4FE7E"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14:paraId="2C6414F2" w14:textId="2BEEBE33"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6666BB" w:rsidRPr="004011B6">
        <w:rPr>
          <w:rFonts w:asciiTheme="majorHAnsi" w:hAnsiTheme="majorHAnsi" w:cs="Sakkal Majalla"/>
          <w:b/>
          <w:bCs/>
          <w:caps/>
          <w:u w:val="single"/>
        </w:rPr>
        <w:t>18 :</w:t>
      </w:r>
      <w:r w:rsidRPr="004011B6">
        <w:rPr>
          <w:rFonts w:asciiTheme="majorHAnsi" w:hAnsiTheme="majorHAnsi" w:cs="Sakkal Majalla"/>
          <w:b/>
          <w:bCs/>
          <w:caps/>
          <w:u w:val="single"/>
        </w:rPr>
        <w:t xml:space="preserve"> RESILIATION</w:t>
      </w:r>
    </w:p>
    <w:p w14:paraId="1684546B" w14:textId="6220C90B" w:rsidR="006B7633" w:rsidRPr="004011B6" w:rsidRDefault="006B7633" w:rsidP="006B7633">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14:paraId="6DA751CD"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 CONDITIONS DE REGLEMENT</w:t>
      </w:r>
    </w:p>
    <w:p w14:paraId="46FA29DF"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14:paraId="0625285B"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14:paraId="5A89E474" w14:textId="77777777" w:rsidR="006B7633" w:rsidRPr="004011B6" w:rsidRDefault="006B7633" w:rsidP="000B29ED">
      <w:pPr>
        <w:numPr>
          <w:ilvl w:val="0"/>
          <w:numId w:val="6"/>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14:paraId="770E1539" w14:textId="29750E62"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20 :</w:t>
      </w:r>
      <w:r w:rsidRPr="004011B6">
        <w:rPr>
          <w:rFonts w:asciiTheme="majorHAnsi" w:hAnsiTheme="majorHAnsi" w:cs="Sakkal Majalla"/>
          <w:b/>
          <w:bCs/>
          <w:caps/>
          <w:u w:val="single"/>
        </w:rPr>
        <w:t xml:space="preserve"> PROVENANCE DES MATERIAUX</w:t>
      </w:r>
      <w:r w:rsidR="005E63E8" w:rsidRPr="004011B6">
        <w:rPr>
          <w:rFonts w:asciiTheme="majorHAnsi" w:hAnsiTheme="majorHAnsi" w:cs="Sakkal Majalla"/>
          <w:b/>
          <w:bCs/>
          <w:caps/>
          <w:u w:val="single"/>
        </w:rPr>
        <w:t>.</w:t>
      </w:r>
    </w:p>
    <w:p w14:paraId="725118CD" w14:textId="77777777"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14:paraId="7CAE91C5"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14:paraId="501B1B51" w14:textId="77777777" w:rsidR="006B7633" w:rsidRDefault="006B7633" w:rsidP="006B7633">
      <w:pPr>
        <w:ind w:right="-53"/>
        <w:jc w:val="both"/>
        <w:rPr>
          <w:rFonts w:asciiTheme="majorHAnsi" w:hAnsiTheme="majorHAnsi" w:cs="Sakkal Majalla"/>
        </w:rPr>
      </w:pPr>
      <w:r w:rsidRPr="004011B6">
        <w:rPr>
          <w:rFonts w:asciiTheme="majorHAnsi" w:hAnsiTheme="majorHAnsi" w:cs="Sakkal Majalla"/>
        </w:rPr>
        <w:t>L'entrepreneur devra présenter à toutes réquisitions les certificats et attestations prouvant l'origine et la qualité des matériaux proposés.</w:t>
      </w:r>
    </w:p>
    <w:p w14:paraId="32573BBA" w14:textId="77777777" w:rsidR="00820D85" w:rsidRDefault="00820D85" w:rsidP="006B7633">
      <w:pPr>
        <w:ind w:right="-53"/>
        <w:jc w:val="both"/>
        <w:rPr>
          <w:rFonts w:asciiTheme="majorHAnsi" w:hAnsiTheme="majorHAnsi" w:cs="Sakkal Majalla"/>
        </w:rPr>
      </w:pPr>
    </w:p>
    <w:p w14:paraId="579B0F4F" w14:textId="77777777" w:rsidR="00820D85" w:rsidRDefault="00820D85" w:rsidP="006B7633">
      <w:pPr>
        <w:ind w:right="-53"/>
        <w:jc w:val="both"/>
        <w:rPr>
          <w:rFonts w:asciiTheme="majorHAnsi" w:hAnsiTheme="majorHAnsi" w:cs="Sakkal Majalla"/>
        </w:rPr>
      </w:pPr>
    </w:p>
    <w:p w14:paraId="3B016C08" w14:textId="77777777" w:rsidR="00831515" w:rsidRDefault="00831515" w:rsidP="006B7633">
      <w:pPr>
        <w:ind w:right="-53"/>
        <w:jc w:val="both"/>
        <w:rPr>
          <w:rFonts w:asciiTheme="majorHAnsi" w:hAnsiTheme="majorHAnsi" w:cs="Sakkal Majalla"/>
        </w:rPr>
      </w:pPr>
    </w:p>
    <w:p w14:paraId="409A3EC8" w14:textId="77777777" w:rsidR="00831515" w:rsidRPr="004011B6" w:rsidRDefault="00831515" w:rsidP="006B7633">
      <w:pPr>
        <w:ind w:right="-53"/>
        <w:jc w:val="both"/>
        <w:rPr>
          <w:rFonts w:asciiTheme="majorHAnsi" w:hAnsiTheme="majorHAnsi" w:cs="Sakkal Majalla"/>
        </w:rPr>
      </w:pPr>
    </w:p>
    <w:p w14:paraId="3AF3C9DE" w14:textId="2D98AA62"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w:t>
      </w:r>
      <w:r w:rsidR="00831515">
        <w:rPr>
          <w:rFonts w:asciiTheme="majorHAnsi" w:hAnsiTheme="majorHAnsi" w:cs="Sakkal Majalla"/>
          <w:b/>
          <w:bCs/>
          <w:caps/>
          <w:u w:val="single"/>
        </w:rPr>
        <w:t>1</w:t>
      </w:r>
      <w:r w:rsidRPr="004011B6">
        <w:rPr>
          <w:rFonts w:asciiTheme="majorHAnsi" w:hAnsiTheme="majorHAnsi" w:cs="Sakkal Majalla"/>
          <w:b/>
          <w:bCs/>
          <w:caps/>
          <w:u w:val="single"/>
        </w:rPr>
        <w:t xml:space="preserve"> : PROGRAMME ET CADENCE DES TRAVAUX :</w:t>
      </w:r>
    </w:p>
    <w:p w14:paraId="3594228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14:paraId="0EFCE5C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14:paraId="17075271" w14:textId="5F5EA78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2</w:t>
      </w:r>
      <w:r w:rsidRPr="004011B6">
        <w:rPr>
          <w:rFonts w:asciiTheme="majorHAnsi" w:hAnsiTheme="majorHAnsi" w:cs="Sakkal Majalla"/>
          <w:b/>
          <w:bCs/>
          <w:caps/>
          <w:u w:val="single"/>
        </w:rPr>
        <w:t xml:space="preserve"> : TRAVAUX SUPPLEMENTAIRES :</w:t>
      </w:r>
    </w:p>
    <w:p w14:paraId="0EF28269"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14:paraId="0881A2F5"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14:paraId="705535F1" w14:textId="63727E5A"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6565F5" w:rsidRPr="004011B6">
        <w:rPr>
          <w:rFonts w:asciiTheme="majorHAnsi" w:hAnsiTheme="majorHAnsi" w:cs="Sakkal Majalla"/>
          <w:b/>
          <w:bCs/>
          <w:caps/>
          <w:u w:val="single"/>
        </w:rPr>
        <w:t>2</w:t>
      </w:r>
      <w:r w:rsidR="00831515">
        <w:rPr>
          <w:rFonts w:asciiTheme="majorHAnsi" w:hAnsiTheme="majorHAnsi" w:cs="Sakkal Majalla"/>
          <w:b/>
          <w:bCs/>
          <w:caps/>
          <w:u w:val="single"/>
        </w:rPr>
        <w:t>3</w:t>
      </w:r>
      <w:r w:rsidR="006565F5"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REGLEMENT DE POLICE ET DE VOIRIE:</w:t>
      </w:r>
    </w:p>
    <w:p w14:paraId="10034D7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14:paraId="69BEE1A8"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14:paraId="5AE3E2AA" w14:textId="7F97496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4</w:t>
      </w:r>
      <w:r w:rsidRPr="004011B6">
        <w:rPr>
          <w:rFonts w:asciiTheme="majorHAnsi" w:hAnsiTheme="majorHAnsi" w:cs="Sakkal Majalla"/>
          <w:b/>
          <w:bCs/>
          <w:caps/>
          <w:u w:val="single"/>
        </w:rPr>
        <w:t xml:space="preserve"> : PRESENCE DE L'ENTREPRENEUR - DIRECTION ET ENCADREMENT DU CHANTIER :</w:t>
      </w:r>
    </w:p>
    <w:p w14:paraId="737B7E87" w14:textId="40742555"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Pendant la durée des </w:t>
      </w:r>
      <w:r w:rsidR="00EA4247" w:rsidRPr="004011B6">
        <w:rPr>
          <w:rFonts w:asciiTheme="majorHAnsi" w:hAnsiTheme="majorHAnsi" w:cs="Sakkal Majalla"/>
        </w:rPr>
        <w:t>travaux, L’entrepreneur</w:t>
      </w:r>
      <w:r w:rsidRPr="004011B6">
        <w:rPr>
          <w:rFonts w:asciiTheme="majorHAnsi" w:hAnsiTheme="majorHAnsi" w:cs="Sakkal Majalla"/>
        </w:rPr>
        <w:t xml:space="preserve">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14:paraId="63B1FB06"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14:paraId="3DF80A4B"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14:paraId="6FAFB569" w14:textId="2BB33070"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5</w:t>
      </w:r>
      <w:r w:rsidRPr="004011B6">
        <w:rPr>
          <w:rFonts w:asciiTheme="majorHAnsi" w:hAnsiTheme="majorHAnsi" w:cs="Sakkal Majalla"/>
          <w:b/>
          <w:bCs/>
          <w:caps/>
          <w:u w:val="single"/>
        </w:rPr>
        <w:t xml:space="preserve"> : CAHIER DE CHANTIER :</w:t>
      </w:r>
    </w:p>
    <w:p w14:paraId="42CF7900"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tiendra à la disposition de l’Administration et le BET un cahier Trifold qui sera constamment sur le chantier et sur lequel seront portées toutes les demandes de renseignements et réponses en cours des travaux, lors des rendez-vous de chantier.</w:t>
      </w:r>
    </w:p>
    <w:p w14:paraId="2C61D895" w14:textId="4096AA51"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6</w:t>
      </w:r>
      <w:r w:rsidRPr="004011B6">
        <w:rPr>
          <w:rFonts w:asciiTheme="majorHAnsi" w:hAnsiTheme="majorHAnsi" w:cs="Sakkal Majalla"/>
          <w:b/>
          <w:bCs/>
          <w:caps/>
          <w:u w:val="single"/>
        </w:rPr>
        <w:t xml:space="preserve"> : FRAIS DIVERS :</w:t>
      </w:r>
    </w:p>
    <w:p w14:paraId="40BE8EF7" w14:textId="738B19C1"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14:paraId="697F7477"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14:paraId="59A3F828" w14:textId="6FA90F55"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7</w:t>
      </w:r>
      <w:r w:rsidRPr="004011B6">
        <w:rPr>
          <w:rFonts w:asciiTheme="majorHAnsi" w:hAnsiTheme="majorHAnsi" w:cs="Sakkal Majalla"/>
          <w:b/>
          <w:bCs/>
          <w:caps/>
          <w:u w:val="single"/>
        </w:rPr>
        <w:t xml:space="preserve"> : CHANGEMENT DANS LA MASSE DES TRAVAUX</w:t>
      </w:r>
      <w:r w:rsidR="006565F5">
        <w:rPr>
          <w:rFonts w:asciiTheme="majorHAnsi" w:hAnsiTheme="majorHAnsi" w:cs="Sakkal Majalla"/>
          <w:b/>
          <w:bCs/>
          <w:caps/>
          <w:u w:val="single"/>
        </w:rPr>
        <w:t> :</w:t>
      </w:r>
      <w:r w:rsidRPr="006565F5">
        <w:rPr>
          <w:rFonts w:asciiTheme="majorHAnsi" w:hAnsiTheme="majorHAnsi" w:cs="Sakkal Majalla"/>
          <w:caps/>
        </w:rPr>
        <w:tab/>
      </w:r>
    </w:p>
    <w:p w14:paraId="02740B33" w14:textId="77777777" w:rsidR="006B7633"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14:paraId="72A72123" w14:textId="77777777" w:rsidR="00820D85" w:rsidRDefault="00820D85" w:rsidP="006B7633">
      <w:pPr>
        <w:ind w:right="-53"/>
        <w:jc w:val="both"/>
        <w:rPr>
          <w:rFonts w:asciiTheme="majorHAnsi" w:hAnsiTheme="majorHAnsi" w:cs="Sakkal Majalla"/>
        </w:rPr>
      </w:pPr>
    </w:p>
    <w:p w14:paraId="10AF3AF2" w14:textId="77777777" w:rsidR="00820D85" w:rsidRDefault="00820D85" w:rsidP="006B7633">
      <w:pPr>
        <w:ind w:right="-53"/>
        <w:jc w:val="both"/>
        <w:rPr>
          <w:rFonts w:asciiTheme="majorHAnsi" w:hAnsiTheme="majorHAnsi" w:cs="Sakkal Majalla"/>
        </w:rPr>
      </w:pPr>
    </w:p>
    <w:p w14:paraId="2D7519E0" w14:textId="77777777" w:rsidR="00820D85" w:rsidRDefault="00820D85" w:rsidP="006B7633">
      <w:pPr>
        <w:ind w:right="-53"/>
        <w:jc w:val="both"/>
        <w:rPr>
          <w:rFonts w:asciiTheme="majorHAnsi" w:hAnsiTheme="majorHAnsi" w:cs="Sakkal Majalla"/>
        </w:rPr>
      </w:pPr>
    </w:p>
    <w:p w14:paraId="006E768D" w14:textId="77777777" w:rsidR="00820D85" w:rsidRPr="004011B6" w:rsidRDefault="00820D85" w:rsidP="006B7633">
      <w:pPr>
        <w:ind w:right="-53"/>
        <w:jc w:val="both"/>
        <w:rPr>
          <w:rFonts w:asciiTheme="majorHAnsi" w:hAnsiTheme="majorHAnsi" w:cs="Sakkal Majalla"/>
        </w:rPr>
      </w:pPr>
    </w:p>
    <w:p w14:paraId="38DE4FE3" w14:textId="6E08D842"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w:t>
      </w:r>
      <w:r w:rsidR="00831515">
        <w:rPr>
          <w:rFonts w:asciiTheme="majorHAnsi" w:hAnsiTheme="majorHAnsi" w:cs="Sakkal Majalla"/>
          <w:b/>
          <w:bCs/>
          <w:caps/>
          <w:u w:val="single"/>
        </w:rPr>
        <w:t>8</w:t>
      </w:r>
      <w:r w:rsidRPr="004011B6">
        <w:rPr>
          <w:rFonts w:asciiTheme="majorHAnsi" w:hAnsiTheme="majorHAnsi" w:cs="Sakkal Majalla"/>
          <w:b/>
          <w:bCs/>
          <w:caps/>
          <w:u w:val="single"/>
        </w:rPr>
        <w:t xml:space="preserve"> : ASSURANCE :</w:t>
      </w:r>
    </w:p>
    <w:p w14:paraId="43AB7F5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application de l’article 25 du C.C.A.G.T tel qu’il a été modifié ou complété par le décret n</w:t>
      </w:r>
      <w:r w:rsidR="00D7152B">
        <w:rPr>
          <w:rFonts w:asciiTheme="majorHAnsi" w:hAnsiTheme="majorHAnsi" w:cs="Sakkal Majalla"/>
        </w:rPr>
        <w:t xml:space="preserve">°2-05-1433 du 26 kaada 1426 (28 </w:t>
      </w:r>
      <w:r w:rsidRPr="004011B6">
        <w:rPr>
          <w:rFonts w:asciiTheme="majorHAnsi" w:hAnsiTheme="majorHAnsi" w:cs="Sakkal Majalla"/>
        </w:rPr>
        <w:t>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14:paraId="2540650D" w14:textId="6B5B9141"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831515">
        <w:rPr>
          <w:rFonts w:asciiTheme="majorHAnsi" w:hAnsiTheme="majorHAnsi" w:cs="Sakkal Majalla"/>
          <w:b/>
          <w:bCs/>
          <w:caps/>
          <w:u w:val="single"/>
        </w:rPr>
        <w:t>29</w:t>
      </w:r>
      <w:r w:rsidRPr="004011B6">
        <w:rPr>
          <w:rFonts w:asciiTheme="majorHAnsi" w:hAnsiTheme="majorHAnsi" w:cs="Sakkal Majalla"/>
          <w:b/>
          <w:bCs/>
          <w:caps/>
          <w:u w:val="single"/>
        </w:rPr>
        <w:t xml:space="preserve"> : OBLIGATIONS DIVERSES DE L’ENTREPRENEUR :</w:t>
      </w:r>
    </w:p>
    <w:p w14:paraId="32716BA8"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14:paraId="443BCDE5"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14:paraId="45569711"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14:paraId="25EE4EF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14:paraId="4257B012" w14:textId="77777777" w:rsidR="006B7633" w:rsidRPr="004011B6" w:rsidRDefault="006B7633" w:rsidP="006B7633">
      <w:pPr>
        <w:jc w:val="both"/>
        <w:rPr>
          <w:rFonts w:asciiTheme="majorHAnsi" w:hAnsiTheme="majorHAnsi" w:cs="Sakkal Majalla"/>
        </w:rPr>
      </w:pPr>
    </w:p>
    <w:p w14:paraId="390A7CAE"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14:paraId="625DE664" w14:textId="62A5F154"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0</w:t>
      </w:r>
      <w:r w:rsidRPr="004011B6">
        <w:rPr>
          <w:rFonts w:asciiTheme="majorHAnsi" w:hAnsiTheme="majorHAnsi" w:cs="Sakkal Majalla"/>
          <w:b/>
          <w:bCs/>
          <w:caps/>
          <w:u w:val="single"/>
        </w:rPr>
        <w:t xml:space="preserve"> : PLANS DE RECOLEMENT</w:t>
      </w:r>
    </w:p>
    <w:p w14:paraId="475C7999"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14:paraId="41B1B24E"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14:paraId="59123E5D"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14:paraId="2BEF626F" w14:textId="035CD92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1</w:t>
      </w:r>
      <w:r w:rsidRPr="004011B6">
        <w:rPr>
          <w:rFonts w:asciiTheme="majorHAnsi" w:hAnsiTheme="majorHAnsi" w:cs="Sakkal Majalla"/>
          <w:b/>
          <w:bCs/>
          <w:caps/>
          <w:u w:val="single"/>
        </w:rPr>
        <w:t xml:space="preserve"> : ORDRE DE SERVICE – LETTRES – INSTRUCTIONS</w:t>
      </w:r>
    </w:p>
    <w:p w14:paraId="199FFE57" w14:textId="0F4D8DA9"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r w:rsidR="00423E8E" w:rsidRPr="004011B6">
        <w:rPr>
          <w:rFonts w:asciiTheme="majorHAnsi" w:hAnsiTheme="majorHAnsi" w:cs="Sakkal Majalla"/>
        </w:rPr>
        <w:t>Ainsi</w:t>
      </w:r>
      <w:r w:rsidR="00423E8E">
        <w:rPr>
          <w:rFonts w:asciiTheme="majorHAnsi" w:hAnsiTheme="majorHAnsi" w:cs="Sakkal Majalla"/>
        </w:rPr>
        <w:t xml:space="preserve"> </w:t>
      </w:r>
      <w:r w:rsidRPr="004011B6">
        <w:rPr>
          <w:rFonts w:asciiTheme="majorHAnsi" w:hAnsiTheme="majorHAnsi" w:cs="Sakkal Majalla"/>
        </w:rPr>
        <w:t>qu’aux ordres de service, lettre et instruction qui lui seront notifié où adresser par l’Administration.</w:t>
      </w:r>
    </w:p>
    <w:p w14:paraId="29ED040F"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14:paraId="04C16CA0" w14:textId="2F41EFC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2</w:t>
      </w:r>
      <w:r w:rsidRPr="004011B6">
        <w:rPr>
          <w:rFonts w:asciiTheme="majorHAnsi" w:hAnsiTheme="majorHAnsi" w:cs="Sakkal Majalla"/>
          <w:b/>
          <w:bCs/>
          <w:caps/>
          <w:u w:val="single"/>
        </w:rPr>
        <w:t xml:space="preserve"> : MALFAÇONS</w:t>
      </w:r>
    </w:p>
    <w:p w14:paraId="0B70D9F2"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14:paraId="0365C5A6" w14:textId="4F564CC6"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3</w:t>
      </w:r>
      <w:r w:rsidRPr="004011B6">
        <w:rPr>
          <w:rFonts w:asciiTheme="majorHAnsi" w:hAnsiTheme="majorHAnsi" w:cs="Sakkal Majalla"/>
          <w:b/>
          <w:bCs/>
          <w:caps/>
          <w:u w:val="single"/>
        </w:rPr>
        <w:t> : DEROGATION AU D.G.A. ET C.C.A.G.T</w:t>
      </w:r>
    </w:p>
    <w:p w14:paraId="725C35A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14:paraId="5682A13B" w14:textId="7E3B341B"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ARTICLE 3</w:t>
      </w:r>
      <w:r w:rsidR="00831515">
        <w:rPr>
          <w:rFonts w:asciiTheme="majorHAnsi" w:hAnsiTheme="majorHAnsi" w:cs="Sakkal Majalla"/>
          <w:b/>
          <w:bCs/>
          <w:caps/>
          <w:u w:val="single"/>
        </w:rPr>
        <w:t>4</w:t>
      </w:r>
      <w:r w:rsidRPr="004011B6">
        <w:rPr>
          <w:rFonts w:asciiTheme="majorHAnsi" w:hAnsiTheme="majorHAnsi" w:cs="Sakkal Majalla"/>
          <w:b/>
          <w:bCs/>
          <w:caps/>
          <w:u w:val="single"/>
        </w:rPr>
        <w:t>: PLAN ET PIECES CONTRACTUELLES</w:t>
      </w:r>
    </w:p>
    <w:p w14:paraId="6C702760" w14:textId="77777777"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14:paraId="25A39100" w14:textId="15371CC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5</w:t>
      </w:r>
      <w:r w:rsidRPr="004011B6">
        <w:rPr>
          <w:rFonts w:asciiTheme="majorHAnsi" w:hAnsiTheme="majorHAnsi" w:cs="Sakkal Majalla"/>
          <w:b/>
          <w:bCs/>
          <w:caps/>
          <w:u w:val="single"/>
        </w:rPr>
        <w:t>: DOCUMENTS</w:t>
      </w:r>
    </w:p>
    <w:p w14:paraId="0EFE820C" w14:textId="77777777"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14:paraId="54CFC00E" w14:textId="77777777"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14:paraId="4107ADAE" w14:textId="77777777"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14:paraId="5E9EC8D2" w14:textId="77777777"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14:paraId="0C8B0D9D" w14:textId="2CFCFB1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3</w:t>
      </w:r>
      <w:r w:rsidR="00831515">
        <w:rPr>
          <w:rFonts w:asciiTheme="majorHAnsi" w:hAnsiTheme="majorHAnsi" w:cs="Sakkal Majalla"/>
          <w:b/>
          <w:bCs/>
          <w:caps/>
          <w:u w:val="single"/>
        </w:rPr>
        <w:t>6</w:t>
      </w:r>
      <w:r w:rsidR="00EA4247" w:rsidRPr="004011B6">
        <w:rPr>
          <w:rFonts w:asciiTheme="majorHAnsi" w:hAnsiTheme="majorHAnsi" w:cs="Sakkal Majalla"/>
          <w:b/>
          <w:bCs/>
          <w:caps/>
          <w:u w:val="single"/>
        </w:rPr>
        <w:t xml:space="preserve"> : PRIX</w:t>
      </w:r>
    </w:p>
    <w:p w14:paraId="4D95F409"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14:paraId="0CBFD95C"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douane, taxes et impôts divers.</w:t>
      </w:r>
    </w:p>
    <w:p w14:paraId="37025AF7"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14:paraId="70688693"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14:paraId="74FFB53A"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14:paraId="10D86DC8"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14:paraId="59F840EF"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
    <w:p w14:paraId="23E00245"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14:paraId="63C3C4B1"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14:paraId="685D99E8"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reproduction des dessins et pièces écrites.</w:t>
      </w:r>
    </w:p>
    <w:p w14:paraId="69E650CA" w14:textId="77777777" w:rsidR="00747EBD"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14:paraId="43B64AB8" w14:textId="77777777" w:rsidR="006B7633" w:rsidRPr="004011B6" w:rsidRDefault="00747EBD" w:rsidP="000B29ED">
      <w:pPr>
        <w:numPr>
          <w:ilvl w:val="0"/>
          <w:numId w:val="6"/>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14:paraId="435D5FEB"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14:paraId="70358380" w14:textId="1CEEF91A"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7</w:t>
      </w:r>
      <w:r w:rsidRPr="004011B6">
        <w:rPr>
          <w:rFonts w:asciiTheme="majorHAnsi" w:hAnsiTheme="majorHAnsi" w:cs="Sakkal Majalla"/>
          <w:b/>
          <w:bCs/>
          <w:caps/>
          <w:u w:val="single"/>
        </w:rPr>
        <w:t xml:space="preserve"> : ETABLISSEMENT DES DECOMPTES PROVISOIRES ET DEFINITIFS DES OUVRAGES</w:t>
      </w:r>
      <w:r w:rsidR="00B16C5D">
        <w:rPr>
          <w:rFonts w:asciiTheme="majorHAnsi" w:hAnsiTheme="majorHAnsi" w:cs="Sakkal Majalla"/>
          <w:b/>
          <w:bCs/>
          <w:caps/>
          <w:u w:val="single"/>
        </w:rPr>
        <w:t>.</w:t>
      </w:r>
    </w:p>
    <w:p w14:paraId="5002AA21"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14:paraId="11458BBC" w14:textId="5360753D"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3</w:t>
      </w:r>
      <w:r w:rsidR="00831515">
        <w:rPr>
          <w:rFonts w:asciiTheme="majorHAnsi" w:hAnsiTheme="majorHAnsi" w:cs="Sakkal Majalla"/>
          <w:b/>
          <w:bCs/>
          <w:caps/>
          <w:u w:val="single"/>
        </w:rPr>
        <w:t>8</w:t>
      </w:r>
      <w:r w:rsidR="00EA4247" w:rsidRPr="004011B6">
        <w:rPr>
          <w:rFonts w:asciiTheme="majorHAnsi" w:hAnsiTheme="majorHAnsi" w:cs="Sakkal Majalla"/>
          <w:b/>
          <w:bCs/>
          <w:caps/>
          <w:u w:val="single"/>
        </w:rPr>
        <w:t xml:space="preserve"> :</w:t>
      </w:r>
      <w:r w:rsidR="00B16C5D" w:rsidRPr="004011B6">
        <w:rPr>
          <w:rFonts w:asciiTheme="majorHAnsi" w:hAnsiTheme="majorHAnsi" w:cs="Sakkal Majalla"/>
          <w:b/>
          <w:bCs/>
          <w:caps/>
          <w:u w:val="single"/>
        </w:rPr>
        <w:t xml:space="preserve"> SOUS</w:t>
      </w:r>
      <w:r w:rsidRPr="004011B6">
        <w:rPr>
          <w:rFonts w:asciiTheme="majorHAnsi" w:hAnsiTheme="majorHAnsi" w:cs="Sakkal Majalla"/>
          <w:b/>
          <w:bCs/>
          <w:caps/>
          <w:u w:val="single"/>
        </w:rPr>
        <w:t>-TRAITANTS</w:t>
      </w:r>
      <w:r w:rsidR="00B16C5D">
        <w:rPr>
          <w:rFonts w:asciiTheme="majorHAnsi" w:hAnsiTheme="majorHAnsi" w:cs="Sakkal Majalla"/>
          <w:b/>
          <w:bCs/>
          <w:caps/>
          <w:u w:val="single"/>
        </w:rPr>
        <w:t>.</w:t>
      </w:r>
    </w:p>
    <w:p w14:paraId="340E534F" w14:textId="35316796" w:rsidR="006B7633" w:rsidRPr="004011B6" w:rsidRDefault="006B7633" w:rsidP="006B7633">
      <w:pPr>
        <w:jc w:val="both"/>
        <w:rPr>
          <w:rFonts w:asciiTheme="majorHAnsi" w:hAnsiTheme="majorHAnsi" w:cs="Sakkal Majalla"/>
        </w:rPr>
      </w:pPr>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sidR="00136719">
        <w:rPr>
          <w:rFonts w:asciiTheme="majorHAnsi" w:hAnsiTheme="majorHAnsi" w:cs="Sakkal Majalla"/>
        </w:rPr>
        <w:t>1</w:t>
      </w:r>
      <w:r w:rsidRPr="004011B6">
        <w:rPr>
          <w:rFonts w:asciiTheme="majorHAnsi" w:hAnsiTheme="majorHAnsi" w:cs="Sakkal Majalla"/>
        </w:rPr>
        <w:t xml:space="preserve"> du décret </w:t>
      </w:r>
      <w:bookmarkStart w:id="25" w:name="_Hlk167272731"/>
      <w:r w:rsidRPr="004011B6">
        <w:rPr>
          <w:rFonts w:asciiTheme="majorHAnsi" w:hAnsiTheme="majorHAnsi" w:cs="Sakkal Majalla"/>
        </w:rPr>
        <w:t>n° 2-</w:t>
      </w:r>
      <w:r w:rsidR="00136719">
        <w:rPr>
          <w:rFonts w:asciiTheme="majorHAnsi" w:hAnsiTheme="majorHAnsi" w:cs="Sakkal Majalla"/>
        </w:rPr>
        <w:t>22</w:t>
      </w:r>
      <w:r w:rsidRPr="004011B6">
        <w:rPr>
          <w:rFonts w:asciiTheme="majorHAnsi" w:hAnsiTheme="majorHAnsi" w:cs="Sakkal Majalla"/>
        </w:rPr>
        <w:t>-</w:t>
      </w:r>
      <w:r w:rsidR="00136719">
        <w:rPr>
          <w:rFonts w:asciiTheme="majorHAnsi" w:hAnsiTheme="majorHAnsi" w:cs="Sakkal Majalla"/>
        </w:rPr>
        <w:t>431</w:t>
      </w:r>
      <w:r w:rsidRPr="004011B6">
        <w:rPr>
          <w:rFonts w:asciiTheme="majorHAnsi" w:hAnsiTheme="majorHAnsi" w:cs="Sakkal Majalla"/>
        </w:rPr>
        <w:t xml:space="preserve"> du </w:t>
      </w:r>
      <w:r w:rsidR="00136719">
        <w:rPr>
          <w:rFonts w:asciiTheme="majorHAnsi" w:hAnsiTheme="majorHAnsi" w:cs="Sakkal Majalla"/>
        </w:rPr>
        <w:t>15 chaabane 1444</w:t>
      </w:r>
      <w:r w:rsidRPr="004011B6">
        <w:rPr>
          <w:rFonts w:asciiTheme="majorHAnsi" w:hAnsiTheme="majorHAnsi" w:cs="Sakkal Majalla"/>
        </w:rPr>
        <w:t xml:space="preserve"> (</w:t>
      </w:r>
      <w:r w:rsidR="00136719">
        <w:rPr>
          <w:rFonts w:asciiTheme="majorHAnsi" w:hAnsiTheme="majorHAnsi" w:cs="Sakkal Majalla"/>
        </w:rPr>
        <w:t>8</w:t>
      </w:r>
      <w:r w:rsidRPr="004011B6">
        <w:rPr>
          <w:rFonts w:asciiTheme="majorHAnsi" w:hAnsiTheme="majorHAnsi" w:cs="Sakkal Majalla"/>
        </w:rPr>
        <w:t xml:space="preserve"> Mars 20</w:t>
      </w:r>
      <w:r w:rsidR="00136719">
        <w:rPr>
          <w:rFonts w:asciiTheme="majorHAnsi" w:hAnsiTheme="majorHAnsi" w:cs="Sakkal Majalla"/>
        </w:rPr>
        <w:t>2</w:t>
      </w:r>
      <w:r w:rsidRPr="004011B6">
        <w:rPr>
          <w:rFonts w:asciiTheme="majorHAnsi" w:hAnsiTheme="majorHAnsi" w:cs="Sakkal Majalla"/>
        </w:rPr>
        <w:t xml:space="preserve">3) </w:t>
      </w:r>
      <w:bookmarkEnd w:id="25"/>
      <w:r w:rsidRPr="004011B6">
        <w:rPr>
          <w:rFonts w:asciiTheme="majorHAnsi" w:hAnsiTheme="majorHAnsi" w:cs="Sakkal Majalla"/>
        </w:rPr>
        <w:t xml:space="preserve">relatif aux marchés publics. </w:t>
      </w:r>
    </w:p>
    <w:p w14:paraId="249ED76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La sous-traitance ne peut en aucun cas dépasser cinquante pour cent (50%) du montant du marché.</w:t>
      </w:r>
    </w:p>
    <w:p w14:paraId="7CB9DB0F" w14:textId="3ED25CBD" w:rsidR="006B7633" w:rsidRPr="004011B6" w:rsidRDefault="006B7633" w:rsidP="006B7633">
      <w:pPr>
        <w:jc w:val="both"/>
        <w:rPr>
          <w:rFonts w:asciiTheme="majorHAnsi" w:hAnsiTheme="majorHAnsi" w:cs="Sakkal Majalla"/>
        </w:rPr>
      </w:pPr>
      <w:r w:rsidRPr="004011B6">
        <w:rPr>
          <w:rFonts w:asciiTheme="majorHAnsi" w:hAnsiTheme="majorHAnsi" w:cs="Sakkal Majalla"/>
        </w:rPr>
        <w:t>Les sous-traitants doivent satisfaire aux conditions requises des concurrents à l'article</w:t>
      </w:r>
      <w:r w:rsidR="00136719">
        <w:rPr>
          <w:rFonts w:asciiTheme="majorHAnsi" w:hAnsiTheme="majorHAnsi" w:cs="Sakkal Majalla"/>
        </w:rPr>
        <w:t xml:space="preserve"> 27</w:t>
      </w:r>
      <w:r w:rsidRPr="004011B6">
        <w:rPr>
          <w:rFonts w:asciiTheme="majorHAnsi" w:hAnsiTheme="majorHAnsi" w:cs="Sakkal Majalla"/>
        </w:rPr>
        <w:t xml:space="preserve"> du</w:t>
      </w:r>
      <w:r w:rsidR="00136719">
        <w:rPr>
          <w:rFonts w:asciiTheme="majorHAnsi" w:hAnsiTheme="majorHAnsi" w:cs="Sakkal Majalla"/>
        </w:rPr>
        <w:t xml:space="preserve"> </w:t>
      </w:r>
      <w:r w:rsidRPr="004011B6">
        <w:rPr>
          <w:rFonts w:asciiTheme="majorHAnsi" w:hAnsiTheme="majorHAnsi" w:cs="Sakkal Majalla"/>
        </w:rPr>
        <w:t xml:space="preserve">décret </w:t>
      </w:r>
      <w:r w:rsidR="00136719" w:rsidRPr="004011B6">
        <w:rPr>
          <w:rFonts w:asciiTheme="majorHAnsi" w:hAnsiTheme="majorHAnsi" w:cs="Sakkal Majalla"/>
        </w:rPr>
        <w:t>n° 2-</w:t>
      </w:r>
      <w:r w:rsidR="00136719">
        <w:rPr>
          <w:rFonts w:asciiTheme="majorHAnsi" w:hAnsiTheme="majorHAnsi" w:cs="Sakkal Majalla"/>
        </w:rPr>
        <w:t>22</w:t>
      </w:r>
      <w:r w:rsidR="00136719" w:rsidRPr="004011B6">
        <w:rPr>
          <w:rFonts w:asciiTheme="majorHAnsi" w:hAnsiTheme="majorHAnsi" w:cs="Sakkal Majalla"/>
        </w:rPr>
        <w:t>-</w:t>
      </w:r>
      <w:r w:rsidR="00136719">
        <w:rPr>
          <w:rFonts w:asciiTheme="majorHAnsi" w:hAnsiTheme="majorHAnsi" w:cs="Sakkal Majalla"/>
        </w:rPr>
        <w:t>431</w:t>
      </w:r>
      <w:r w:rsidR="00136719" w:rsidRPr="004011B6">
        <w:rPr>
          <w:rFonts w:asciiTheme="majorHAnsi" w:hAnsiTheme="majorHAnsi" w:cs="Sakkal Majalla"/>
        </w:rPr>
        <w:t xml:space="preserve"> du </w:t>
      </w:r>
      <w:r w:rsidR="00136719">
        <w:rPr>
          <w:rFonts w:asciiTheme="majorHAnsi" w:hAnsiTheme="majorHAnsi" w:cs="Sakkal Majalla"/>
        </w:rPr>
        <w:t>15 chaabane 1444</w:t>
      </w:r>
      <w:r w:rsidR="00136719" w:rsidRPr="004011B6">
        <w:rPr>
          <w:rFonts w:asciiTheme="majorHAnsi" w:hAnsiTheme="majorHAnsi" w:cs="Sakkal Majalla"/>
        </w:rPr>
        <w:t xml:space="preserve"> (</w:t>
      </w:r>
      <w:r w:rsidR="00136719">
        <w:rPr>
          <w:rFonts w:asciiTheme="majorHAnsi" w:hAnsiTheme="majorHAnsi" w:cs="Sakkal Majalla"/>
        </w:rPr>
        <w:t>8</w:t>
      </w:r>
      <w:r w:rsidR="00136719" w:rsidRPr="004011B6">
        <w:rPr>
          <w:rFonts w:asciiTheme="majorHAnsi" w:hAnsiTheme="majorHAnsi" w:cs="Sakkal Majalla"/>
        </w:rPr>
        <w:t xml:space="preserve"> Mars 20</w:t>
      </w:r>
      <w:r w:rsidR="00136719">
        <w:rPr>
          <w:rFonts w:asciiTheme="majorHAnsi" w:hAnsiTheme="majorHAnsi" w:cs="Sakkal Majalla"/>
        </w:rPr>
        <w:t>2</w:t>
      </w:r>
      <w:r w:rsidR="00136719" w:rsidRPr="004011B6">
        <w:rPr>
          <w:rFonts w:asciiTheme="majorHAnsi" w:hAnsiTheme="majorHAnsi" w:cs="Sakkal Majalla"/>
        </w:rPr>
        <w:t xml:space="preserve">3) </w:t>
      </w:r>
      <w:r w:rsidRPr="004011B6">
        <w:rPr>
          <w:rFonts w:asciiTheme="majorHAnsi" w:hAnsiTheme="majorHAnsi" w:cs="Sakkal Majalla"/>
        </w:rPr>
        <w:t>relatif aux marchés publics.</w:t>
      </w:r>
    </w:p>
    <w:p w14:paraId="0115D673"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Dans tous les cas, l'entrepreneur demeure personnellement responsable tant envers le M.O.  Que vis-à-vis des ouvriers et de tiers.</w:t>
      </w:r>
    </w:p>
    <w:p w14:paraId="3DD0A0F7" w14:textId="7F6A542E"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26" w:name="_Toc532156988"/>
      <w:bookmarkStart w:id="27" w:name="_Toc19200713"/>
      <w:r w:rsidRPr="004011B6">
        <w:rPr>
          <w:rFonts w:asciiTheme="majorHAnsi" w:hAnsiTheme="majorHAnsi" w:cs="Sakkal Majalla"/>
          <w:b/>
          <w:bCs/>
          <w:caps/>
          <w:u w:val="single"/>
        </w:rPr>
        <w:lastRenderedPageBreak/>
        <w:t xml:space="preserve">ARTICLE  </w:t>
      </w:r>
      <w:r w:rsidR="00831515">
        <w:rPr>
          <w:rFonts w:asciiTheme="majorHAnsi" w:hAnsiTheme="majorHAnsi" w:cs="Sakkal Majalla"/>
          <w:b/>
          <w:bCs/>
          <w:caps/>
          <w:u w:val="single"/>
        </w:rPr>
        <w:t>39</w:t>
      </w:r>
      <w:r w:rsidRPr="004011B6">
        <w:rPr>
          <w:rFonts w:asciiTheme="majorHAnsi" w:hAnsiTheme="majorHAnsi" w:cs="Sakkal Majalla"/>
          <w:b/>
          <w:bCs/>
          <w:caps/>
          <w:u w:val="single"/>
        </w:rPr>
        <w:t xml:space="preserve"> : AGREMENT DU REPRESENTANT DE L’ENTREPRENEUR</w:t>
      </w:r>
      <w:bookmarkEnd w:id="26"/>
      <w:bookmarkEnd w:id="27"/>
      <w:r w:rsidR="00B16C5D">
        <w:rPr>
          <w:rFonts w:asciiTheme="majorHAnsi" w:hAnsiTheme="majorHAnsi" w:cs="Sakkal Majalla"/>
          <w:b/>
          <w:bCs/>
          <w:caps/>
          <w:u w:val="single"/>
        </w:rPr>
        <w:t>.</w:t>
      </w:r>
    </w:p>
    <w:p w14:paraId="07BBFD8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14:paraId="51F8C74E" w14:textId="48B72B72"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bookmarkStart w:id="28" w:name="_Toc19200714"/>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0</w:t>
      </w:r>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MESURE DE SECURITE ET D’HYGIENE.</w:t>
      </w:r>
      <w:bookmarkEnd w:id="28"/>
    </w:p>
    <w:p w14:paraId="5002D0D4" w14:textId="77777777"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14:paraId="17123886" w14:textId="77777777"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14:paraId="310F288C"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14:paraId="2D9361B8"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 et assurer la sécurité des tiers.</w:t>
      </w:r>
    </w:p>
    <w:p w14:paraId="0A18A80A"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9" w:name="_Toc532156989"/>
    </w:p>
    <w:p w14:paraId="6EF33317" w14:textId="6E4E78D9"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0" w:name="_Toc532156990"/>
      <w:bookmarkStart w:id="31" w:name="_Toc19200716"/>
      <w:bookmarkEnd w:id="29"/>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w:t>
      </w:r>
      <w:r w:rsidR="00831515">
        <w:rPr>
          <w:rFonts w:asciiTheme="majorHAnsi" w:hAnsiTheme="majorHAnsi" w:cs="Sakkal Majalla"/>
          <w:b/>
          <w:bCs/>
          <w:caps/>
          <w:u w:val="single"/>
        </w:rPr>
        <w:t>1</w:t>
      </w:r>
      <w:r w:rsidRPr="004011B6">
        <w:rPr>
          <w:rFonts w:asciiTheme="majorHAnsi" w:hAnsiTheme="majorHAnsi" w:cs="Sakkal Majalla"/>
          <w:b/>
          <w:bCs/>
          <w:caps/>
          <w:u w:val="single"/>
        </w:rPr>
        <w:t> : SIGNALISATION</w:t>
      </w:r>
      <w:bookmarkEnd w:id="30"/>
      <w:bookmarkEnd w:id="31"/>
    </w:p>
    <w:p w14:paraId="02FBE0B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14:paraId="13E75FA3" w14:textId="6D616B1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2" w:name="_Toc19200718"/>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w:t>
      </w:r>
      <w:r w:rsidR="00831515">
        <w:rPr>
          <w:rFonts w:asciiTheme="majorHAnsi" w:hAnsiTheme="majorHAnsi" w:cs="Sakkal Majalla"/>
          <w:b/>
          <w:bCs/>
          <w:caps/>
          <w:u w:val="single"/>
        </w:rPr>
        <w:t>2</w:t>
      </w:r>
      <w:r w:rsidRPr="004011B6">
        <w:rPr>
          <w:rFonts w:asciiTheme="majorHAnsi" w:hAnsiTheme="majorHAnsi" w:cs="Sakkal Majalla"/>
          <w:b/>
          <w:bCs/>
          <w:caps/>
          <w:u w:val="single"/>
        </w:rPr>
        <w:t>: CLAUSE DE CORRUPTION OU DE MANŒUVRES FRAUDULEUSES</w:t>
      </w:r>
      <w:bookmarkEnd w:id="32"/>
    </w:p>
    <w:p w14:paraId="2E4C9D53"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14:paraId="4C3C50F8"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14:paraId="40FB0F7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14:paraId="7A8C1141" w14:textId="03BFE92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3" w:name="_Toc532157002"/>
      <w:bookmarkStart w:id="34" w:name="_Toc19200741"/>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3</w:t>
      </w:r>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CAS DE </w:t>
      </w:r>
      <w:bookmarkEnd w:id="33"/>
      <w:bookmarkEnd w:id="34"/>
      <w:r w:rsidRPr="004011B6">
        <w:rPr>
          <w:rFonts w:asciiTheme="majorHAnsi" w:hAnsiTheme="majorHAnsi" w:cs="Sakkal Majalla"/>
          <w:b/>
          <w:bCs/>
          <w:caps/>
          <w:u w:val="single"/>
        </w:rPr>
        <w:t>FORCE MAJEURE.</w:t>
      </w:r>
    </w:p>
    <w:p w14:paraId="6A7ED516" w14:textId="77777777"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5" w:name="_Toc532157003"/>
    </w:p>
    <w:p w14:paraId="1EC18B2E" w14:textId="0D62697B"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6" w:name="_Toc19200742"/>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4</w:t>
      </w:r>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contrôle technique et surveillance des travaux</w:t>
      </w:r>
      <w:bookmarkEnd w:id="35"/>
      <w:bookmarkEnd w:id="36"/>
      <w:r w:rsidRPr="004011B6">
        <w:rPr>
          <w:rFonts w:asciiTheme="majorHAnsi" w:hAnsiTheme="majorHAnsi" w:cs="Sakkal Majalla"/>
          <w:b/>
          <w:bCs/>
          <w:caps/>
          <w:u w:val="single"/>
        </w:rPr>
        <w:t>.</w:t>
      </w:r>
    </w:p>
    <w:p w14:paraId="0205238E" w14:textId="77777777"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14:paraId="1A31A8C6" w14:textId="15D8BA5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4</w:t>
      </w:r>
      <w:r w:rsidR="00831515">
        <w:rPr>
          <w:rFonts w:asciiTheme="majorHAnsi" w:hAnsiTheme="majorHAnsi" w:cs="Sakkal Majalla"/>
          <w:b/>
          <w:bCs/>
          <w:caps/>
          <w:u w:val="single"/>
        </w:rPr>
        <w:t>5</w:t>
      </w:r>
      <w:r w:rsidRPr="004011B6">
        <w:rPr>
          <w:rFonts w:asciiTheme="majorHAnsi" w:hAnsiTheme="majorHAnsi" w:cs="Sakkal Majalla"/>
          <w:b/>
          <w:bCs/>
          <w:caps/>
          <w:u w:val="single"/>
        </w:rPr>
        <w:t>: Etudes techniques et contrôle des travaux.</w:t>
      </w:r>
    </w:p>
    <w:p w14:paraId="7E247185" w14:textId="77777777"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7" w:name="_Toc19200719"/>
    </w:p>
    <w:p w14:paraId="5723F7FF" w14:textId="228C32C2" w:rsidR="006B7633" w:rsidRPr="004011B6" w:rsidRDefault="00747EBD" w:rsidP="00831515">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4</w:t>
      </w:r>
      <w:r w:rsidR="00831515">
        <w:rPr>
          <w:rFonts w:asciiTheme="majorHAnsi" w:hAnsiTheme="majorHAnsi" w:cs="Sakkal Majalla"/>
          <w:b/>
          <w:bCs/>
          <w:caps/>
          <w:u w:val="single"/>
        </w:rPr>
        <w:t>6</w:t>
      </w:r>
      <w:r w:rsidR="006B7633" w:rsidRPr="004011B6">
        <w:rPr>
          <w:rFonts w:asciiTheme="majorHAnsi" w:hAnsiTheme="majorHAnsi" w:cs="Sakkal Majalla"/>
          <w:b/>
          <w:bCs/>
          <w:caps/>
          <w:u w:val="single"/>
        </w:rPr>
        <w:t>: VERSEMENT A TITRE D’AVANCE AU TITULAIRE DU MARCHE</w:t>
      </w:r>
    </w:p>
    <w:p w14:paraId="19EDD512"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Conformément au décret n° 2-14-272 du 14 Rajab 1435 (14 Mai 2014) relatif aux avances en matière des marchés publics, le titulaire du marché a droit à une avance qui sera calculée par application de l’article 5 du décret susmentionné.</w:t>
      </w:r>
    </w:p>
    <w:p w14:paraId="5413C870"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14:paraId="15FD53AC"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14:paraId="327F9EF0"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14:paraId="65013287" w14:textId="77777777" w:rsidR="006B7633" w:rsidRPr="004011B6" w:rsidRDefault="006B7633" w:rsidP="006B7633">
      <w:pPr>
        <w:jc w:val="both"/>
        <w:rPr>
          <w:rFonts w:asciiTheme="majorHAnsi" w:hAnsiTheme="majorHAnsi" w:cs="Sakkal Majalla"/>
          <w:b/>
          <w:bCs/>
          <w:kern w:val="32"/>
          <w:u w:val="single"/>
        </w:rPr>
      </w:pPr>
    </w:p>
    <w:p w14:paraId="79FC60F9" w14:textId="77777777" w:rsidR="006B7633" w:rsidRPr="004011B6" w:rsidRDefault="006B7633" w:rsidP="006B7633">
      <w:pPr>
        <w:jc w:val="both"/>
        <w:rPr>
          <w:rFonts w:asciiTheme="majorHAnsi" w:hAnsiTheme="majorHAnsi" w:cs="Sakkal Majalla"/>
          <w:b/>
          <w:bCs/>
          <w:kern w:val="32"/>
          <w:u w:val="single"/>
        </w:rPr>
      </w:pPr>
      <w:r w:rsidRPr="004011B6">
        <w:rPr>
          <w:rFonts w:asciiTheme="majorHAnsi" w:hAnsiTheme="majorHAnsi" w:cs="Sakkal Majalla"/>
          <w:u w:val="single"/>
        </w:rPr>
        <w:br w:type="page"/>
      </w:r>
    </w:p>
    <w:p w14:paraId="62211AEE" w14:textId="57EA5ECE"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r w:rsidR="0025691C" w:rsidRPr="004011B6">
        <w:rPr>
          <w:rFonts w:asciiTheme="majorHAnsi" w:hAnsiTheme="majorHAnsi" w:cs="Sakkal Majalla"/>
          <w:sz w:val="24"/>
          <w:szCs w:val="24"/>
          <w:u w:val="single"/>
        </w:rPr>
        <w:t>II :</w:t>
      </w:r>
      <w:r w:rsidR="001D2A60" w:rsidRPr="004011B6">
        <w:rPr>
          <w:rFonts w:asciiTheme="majorHAnsi" w:hAnsiTheme="majorHAnsi" w:cs="Sakkal Majalla"/>
          <w:sz w:val="24"/>
          <w:szCs w:val="24"/>
          <w:u w:val="single"/>
        </w:rPr>
        <w:t xml:space="preserve"> PROVENANCE, QUALITE ET PREPARATION DES MATERIAUX</w:t>
      </w:r>
    </w:p>
    <w:p w14:paraId="2B12FAA6" w14:textId="77777777" w:rsidR="001D2A60" w:rsidRPr="004011B6" w:rsidRDefault="001D2A60" w:rsidP="009B5D27">
      <w:pPr>
        <w:tabs>
          <w:tab w:val="num" w:pos="851"/>
        </w:tabs>
        <w:ind w:right="-53"/>
        <w:jc w:val="both"/>
        <w:rPr>
          <w:rFonts w:asciiTheme="majorHAnsi" w:hAnsiTheme="majorHAnsi" w:cs="Sakkal Majalla"/>
        </w:rPr>
      </w:pPr>
    </w:p>
    <w:p w14:paraId="12267226" w14:textId="77777777" w:rsidR="00C817B0" w:rsidRPr="004011B6" w:rsidRDefault="00C817B0" w:rsidP="009B5D27">
      <w:pPr>
        <w:tabs>
          <w:tab w:val="num" w:pos="851"/>
        </w:tabs>
        <w:ind w:right="-53"/>
        <w:jc w:val="both"/>
        <w:rPr>
          <w:rFonts w:asciiTheme="majorHAnsi" w:hAnsiTheme="majorHAnsi" w:cs="Sakkal Majalla"/>
        </w:rPr>
      </w:pPr>
    </w:p>
    <w:p w14:paraId="67F5C5FD"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38" w:name="_Toc532157004"/>
      <w:bookmarkStart w:id="39" w:name="_Toc19200744"/>
      <w:bookmarkEnd w:id="1"/>
      <w:bookmarkEnd w:id="2"/>
      <w:bookmarkEnd w:id="3"/>
      <w:bookmarkEnd w:id="4"/>
      <w:r w:rsidRPr="004011B6">
        <w:rPr>
          <w:rFonts w:asciiTheme="majorHAnsi" w:hAnsiTheme="majorHAnsi" w:cs="Sakkal Majalla"/>
          <w:b/>
          <w:sz w:val="24"/>
          <w:szCs w:val="24"/>
          <w:u w:val="thick"/>
        </w:rPr>
        <w:t xml:space="preserve"> PROTECTION DE L’ENVIRONNEMENT</w:t>
      </w:r>
      <w:bookmarkEnd w:id="38"/>
      <w:bookmarkEnd w:id="39"/>
      <w:r w:rsidR="001D2A60" w:rsidRPr="004011B6">
        <w:rPr>
          <w:rFonts w:asciiTheme="majorHAnsi" w:hAnsiTheme="majorHAnsi" w:cs="Sakkal Majalla"/>
          <w:b/>
          <w:sz w:val="24"/>
          <w:szCs w:val="24"/>
          <w:u w:val="thick"/>
        </w:rPr>
        <w:t> :</w:t>
      </w:r>
    </w:p>
    <w:p w14:paraId="5AB95EDD"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14:paraId="147929F7" w14:textId="77777777"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14:paraId="074BAEDE"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14:paraId="7D802EB8"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14:paraId="398D5243" w14:textId="77777777" w:rsidR="00CC0F4B" w:rsidRPr="004011B6" w:rsidRDefault="00CC0F4B" w:rsidP="009B5D27">
      <w:pPr>
        <w:ind w:left="142" w:right="54" w:firstLine="567"/>
        <w:jc w:val="both"/>
        <w:rPr>
          <w:rFonts w:asciiTheme="majorHAnsi" w:hAnsiTheme="majorHAnsi" w:cs="Sakkal Majalla"/>
        </w:rPr>
      </w:pPr>
    </w:p>
    <w:p w14:paraId="7D99B345" w14:textId="77777777" w:rsidR="00CC0F4B" w:rsidRPr="004011B6" w:rsidRDefault="00CC0F4B" w:rsidP="009B5D27">
      <w:pPr>
        <w:ind w:left="142" w:right="54" w:firstLine="567"/>
        <w:jc w:val="both"/>
        <w:rPr>
          <w:rFonts w:asciiTheme="majorHAnsi" w:hAnsiTheme="majorHAnsi" w:cs="Sakkal Majalla"/>
          <w:b/>
          <w:u w:val="single"/>
        </w:rPr>
      </w:pPr>
    </w:p>
    <w:p w14:paraId="0C7F6398"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0" w:name="_Toc19200745"/>
      <w:r w:rsidRPr="004011B6">
        <w:rPr>
          <w:rFonts w:asciiTheme="majorHAnsi" w:hAnsiTheme="majorHAnsi" w:cs="Sakkal Majalla"/>
          <w:b/>
          <w:sz w:val="24"/>
          <w:szCs w:val="24"/>
          <w:u w:val="thick"/>
        </w:rPr>
        <w:t xml:space="preserve"> PROVENANCE DES MATERIAUX :</w:t>
      </w:r>
      <w:bookmarkEnd w:id="40"/>
    </w:p>
    <w:p w14:paraId="0E1C65B6"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matériaux, composants ou autres produits dont la fourniture est à la charge de l’entreprise proviendront des gisements, carrières et usines proposés par l’Entrepreneur à l'agrément du Maître d’ouvrage.</w:t>
      </w:r>
    </w:p>
    <w:p w14:paraId="7276A006"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demande d’agrément accompagnée des pièces justificatives doit être présentée quinze jours (15 jours) avant la date prévue pour l’utilisation des matériaux.</w:t>
      </w:r>
    </w:p>
    <w:p w14:paraId="4BE60D20"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Comme il est spécifié aux articles 10.4 et 10.5 du fascicule 3 du CPC, l’Entrepreneur doit veiller à ce que l’extraction des matériaux ou leurs dépôts ne puissent nuire, de quelque façon que ce soit, à la qualité de l’environnement et l’écoulement des eaux.</w:t>
      </w:r>
    </w:p>
    <w:p w14:paraId="539263B5" w14:textId="68B6E39B" w:rsidR="00CC0F4B" w:rsidRPr="004011B6" w:rsidRDefault="00CC0F4B" w:rsidP="00952B2C">
      <w:pPr>
        <w:pStyle w:val="Corpsdetexte"/>
        <w:ind w:left="142" w:right="54" w:firstLine="567"/>
        <w:jc w:val="both"/>
        <w:rPr>
          <w:rFonts w:asciiTheme="majorHAnsi" w:hAnsiTheme="majorHAnsi" w:cs="Sakkal Majalla"/>
          <w:sz w:val="24"/>
          <w:szCs w:val="24"/>
        </w:rPr>
      </w:pPr>
      <w:r w:rsidRPr="004011B6">
        <w:rPr>
          <w:rFonts w:asciiTheme="majorHAnsi" w:hAnsiTheme="majorHAnsi" w:cs="Sakkal Majalla"/>
          <w:sz w:val="24"/>
          <w:szCs w:val="24"/>
        </w:rPr>
        <w:t xml:space="preserve">L’entrepreneur doit fournir pour chaque livraison de sable les pièces justifiant la provenance des matériaux approvisionnées (bons de livraison ou factures) et ce conformément aux dispositions de l’article 38 du CCAG-T. </w:t>
      </w:r>
    </w:p>
    <w:p w14:paraId="320803DA" w14:textId="77777777" w:rsidR="009B5D27" w:rsidRPr="004011B6" w:rsidRDefault="009B5D27" w:rsidP="009B5D27">
      <w:pPr>
        <w:pStyle w:val="Corpsdetexte"/>
        <w:ind w:left="142" w:right="54" w:firstLine="567"/>
        <w:jc w:val="both"/>
        <w:rPr>
          <w:rFonts w:asciiTheme="majorHAnsi" w:hAnsiTheme="majorHAnsi" w:cs="Sakkal Majalla"/>
          <w:sz w:val="24"/>
          <w:szCs w:val="24"/>
        </w:rPr>
      </w:pPr>
    </w:p>
    <w:p w14:paraId="788887A7"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1" w:name="_Toc19200746"/>
      <w:r w:rsidRPr="004011B6">
        <w:rPr>
          <w:rFonts w:asciiTheme="majorHAnsi" w:hAnsiTheme="majorHAnsi" w:cs="Sakkal Majalla"/>
          <w:b/>
          <w:sz w:val="24"/>
          <w:szCs w:val="24"/>
          <w:u w:val="thick"/>
        </w:rPr>
        <w:t>QUALITE DES MATERIAUX :</w:t>
      </w:r>
      <w:bookmarkEnd w:id="41"/>
    </w:p>
    <w:p w14:paraId="28C8FA1F" w14:textId="77777777" w:rsidR="00CC0F4B" w:rsidRPr="004011B6" w:rsidRDefault="00CC0F4B" w:rsidP="009B5D27">
      <w:pPr>
        <w:ind w:left="142" w:right="54" w:firstLine="567"/>
        <w:jc w:val="both"/>
        <w:rPr>
          <w:rFonts w:asciiTheme="majorHAnsi" w:hAnsiTheme="majorHAnsi" w:cs="Sakkal Majalla"/>
        </w:rPr>
      </w:pPr>
    </w:p>
    <w:p w14:paraId="413032D4"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14:paraId="711AD85D" w14:textId="77777777"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n°3 du CPC pour les travaux routiers courants relatifs aux travaux de terrassement (complété par les dispositions du Guide Marocain pour les Terrassements Routiers"GMTR");</w:t>
      </w:r>
    </w:p>
    <w:p w14:paraId="2DEB5076" w14:textId="77777777"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14:paraId="377A8F44"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14:paraId="73D6F9B8"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14:paraId="1936F5C4"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14:paraId="6C7F25A9"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14:paraId="64D4ACD8" w14:textId="77777777" w:rsidR="00CC0F4B" w:rsidRPr="004011B6" w:rsidRDefault="009B5D27"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14:paraId="4DF7BC66"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14:paraId="34037E68"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14:paraId="05151E19" w14:textId="77777777"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14:paraId="16304F0B" w14:textId="01EAF143"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lastRenderedPageBreak/>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14:paraId="5655280B" w14:textId="793EFAA3"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 xml:space="preserve">Les matériaux pour accotements doivent respecter </w:t>
      </w:r>
      <w:r w:rsidR="00952B2C">
        <w:rPr>
          <w:rFonts w:asciiTheme="majorHAnsi" w:hAnsiTheme="majorHAnsi" w:cs="Sakkal Majalla"/>
        </w:rPr>
        <w:t xml:space="preserve">les normes en </w:t>
      </w:r>
      <w:r w:rsidR="00EA4247">
        <w:rPr>
          <w:rFonts w:asciiTheme="majorHAnsi" w:hAnsiTheme="majorHAnsi" w:cs="Sakkal Majalla"/>
        </w:rPr>
        <w:t>vigueur.</w:t>
      </w:r>
    </w:p>
    <w:p w14:paraId="1BEE200A"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14:paraId="194FE4A5"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14:paraId="29034C95"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14:paraId="7E9DC445" w14:textId="77777777"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14:paraId="057F8A99"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2" w:name="_Toc532157005"/>
      <w:bookmarkStart w:id="43" w:name="_Toc19200747"/>
      <w:r w:rsidRPr="004011B6">
        <w:rPr>
          <w:rFonts w:asciiTheme="majorHAnsi" w:hAnsiTheme="majorHAnsi" w:cs="Sakkal Majalla"/>
          <w:b/>
          <w:sz w:val="24"/>
          <w:szCs w:val="24"/>
          <w:u w:val="thick"/>
        </w:rPr>
        <w:t xml:space="preserve"> CONTROLE DES MATERIAUX</w:t>
      </w:r>
      <w:bookmarkEnd w:id="42"/>
      <w:bookmarkEnd w:id="43"/>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14:paraId="08F4C90E" w14:textId="1E40F2D9"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r w:rsidR="00673A45">
        <w:rPr>
          <w:rFonts w:asciiTheme="majorHAnsi" w:hAnsiTheme="majorHAnsi" w:cs="Sakkal Majalla"/>
        </w:rPr>
        <w:t xml:space="preserve"> et les normes en vigueur</w:t>
      </w:r>
      <w:r w:rsidRPr="004011B6">
        <w:rPr>
          <w:rFonts w:asciiTheme="majorHAnsi" w:hAnsiTheme="majorHAnsi" w:cs="Sakkal Majalla"/>
        </w:rPr>
        <w:t>.</w:t>
      </w:r>
      <w:bookmarkStart w:id="44" w:name="_Toc26166130"/>
      <w:bookmarkStart w:id="45" w:name="_Toc26166835"/>
      <w:bookmarkStart w:id="46" w:name="_Toc532157006"/>
      <w:bookmarkStart w:id="47" w:name="_Toc26166131"/>
      <w:bookmarkStart w:id="48" w:name="_Toc26166836"/>
    </w:p>
    <w:p w14:paraId="31D1DDC7" w14:textId="77777777" w:rsidR="00CC0F4B" w:rsidRPr="004011B6" w:rsidRDefault="00CC0F4B" w:rsidP="009B5D27">
      <w:pPr>
        <w:ind w:left="142" w:right="54" w:firstLine="567"/>
        <w:jc w:val="both"/>
        <w:rPr>
          <w:rFonts w:asciiTheme="majorHAnsi" w:hAnsiTheme="majorHAnsi" w:cs="Sakkal Majalla"/>
        </w:rPr>
      </w:pPr>
    </w:p>
    <w:p w14:paraId="5B35DDE7" w14:textId="77777777"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14:paraId="3C8ED31D"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9" w:name="_Toc19200748"/>
      <w:r w:rsidRPr="004011B6">
        <w:rPr>
          <w:rFonts w:asciiTheme="majorHAnsi" w:hAnsiTheme="majorHAnsi" w:cs="Sakkal Majalla"/>
          <w:b/>
          <w:sz w:val="24"/>
          <w:szCs w:val="24"/>
          <w:u w:val="thick"/>
        </w:rPr>
        <w:t xml:space="preserve"> ESSAIS NON CONCLUANTS</w:t>
      </w:r>
      <w:bookmarkEnd w:id="44"/>
      <w:bookmarkEnd w:id="45"/>
      <w:bookmarkEnd w:id="46"/>
      <w:bookmarkEnd w:id="49"/>
      <w:r w:rsidR="001D2A60" w:rsidRPr="004011B6">
        <w:rPr>
          <w:rFonts w:asciiTheme="majorHAnsi" w:hAnsiTheme="majorHAnsi" w:cs="Sakkal Majalla"/>
          <w:b/>
          <w:sz w:val="24"/>
          <w:szCs w:val="24"/>
          <w:u w:val="thick"/>
        </w:rPr>
        <w:t> :</w:t>
      </w:r>
    </w:p>
    <w:p w14:paraId="4E45E477" w14:textId="77777777"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50" w:name="_Toc532157007"/>
      <w:bookmarkEnd w:id="47"/>
      <w:bookmarkEnd w:id="48"/>
    </w:p>
    <w:p w14:paraId="6A5A7668" w14:textId="77777777" w:rsidR="00CC0F4B" w:rsidRPr="004011B6" w:rsidRDefault="00CC0F4B" w:rsidP="009B5D27">
      <w:pPr>
        <w:jc w:val="both"/>
        <w:rPr>
          <w:rFonts w:asciiTheme="majorHAnsi" w:hAnsiTheme="majorHAnsi" w:cs="Sakkal Majalla"/>
        </w:rPr>
      </w:pPr>
    </w:p>
    <w:p w14:paraId="2B7D5112" w14:textId="77777777"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1" w:name="_Toc19200749"/>
    </w:p>
    <w:p w14:paraId="019BD87D" w14:textId="77777777"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p>
    <w:p w14:paraId="52CCE8AF" w14:textId="77777777" w:rsidR="00DD5209" w:rsidRDefault="00DD5209" w:rsidP="00DD5209">
      <w:pPr>
        <w:pStyle w:val="Corpsdetexte"/>
        <w:tabs>
          <w:tab w:val="left" w:pos="0"/>
        </w:tabs>
        <w:spacing w:line="360" w:lineRule="auto"/>
        <w:jc w:val="both"/>
        <w:rPr>
          <w:rFonts w:asciiTheme="majorHAnsi" w:hAnsiTheme="majorHAnsi" w:cs="Sakkal Majalla"/>
          <w:b/>
          <w:sz w:val="24"/>
          <w:szCs w:val="24"/>
          <w:u w:val="thick"/>
        </w:rPr>
      </w:pPr>
    </w:p>
    <w:p w14:paraId="1A076109"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282264F2"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A87671D"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78B9D26"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52189DEF"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156FBF94"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B155DDD"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DBEE3F6"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1F3C5E2A"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69F5263B"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CC88F61"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3531764C"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5941767"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3109BC6"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0BC1997D"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6F9C105E"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40ADD1F7"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5D52A36E"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654AB12" w14:textId="77777777" w:rsidR="002F65CC" w:rsidRPr="004011B6"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3933B1E6" w14:textId="77777777" w:rsidR="009B5D27" w:rsidRPr="004011B6" w:rsidRDefault="00CC0F4B" w:rsidP="00DD5209">
      <w:pPr>
        <w:pStyle w:val="Corpsdetexte"/>
        <w:tabs>
          <w:tab w:val="left" w:pos="0"/>
        </w:tabs>
        <w:spacing w:line="360" w:lineRule="auto"/>
        <w:jc w:val="both"/>
        <w:rPr>
          <w:rFonts w:asciiTheme="majorHAnsi" w:hAnsiTheme="majorHAnsi" w:cs="Sakkal Majalla"/>
          <w:sz w:val="24"/>
          <w:szCs w:val="24"/>
        </w:rPr>
      </w:pPr>
      <w:r w:rsidRPr="004011B6">
        <w:rPr>
          <w:rFonts w:asciiTheme="majorHAnsi" w:hAnsiTheme="majorHAnsi" w:cs="Sakkal Majalla"/>
          <w:b/>
          <w:sz w:val="24"/>
          <w:szCs w:val="24"/>
          <w:u w:val="thick"/>
        </w:rPr>
        <w:t xml:space="preserve"> </w:t>
      </w:r>
      <w:bookmarkEnd w:id="50"/>
      <w:bookmarkEnd w:id="51"/>
    </w:p>
    <w:p w14:paraId="0F3C8EA9" w14:textId="77777777" w:rsidR="009745D9" w:rsidRPr="002F65CC" w:rsidRDefault="00DA0AB9" w:rsidP="00DA0AB9">
      <w:pPr>
        <w:ind w:right="-53"/>
        <w:jc w:val="both"/>
        <w:rPr>
          <w:rFonts w:asciiTheme="majorHAnsi" w:hAnsiTheme="majorHAnsi" w:cs="Sakkal Majalla"/>
          <w:b/>
          <w:bCs/>
          <w:sz w:val="28"/>
          <w:szCs w:val="28"/>
          <w:u w:val="single"/>
        </w:rPr>
      </w:pPr>
      <w:bookmarkStart w:id="52" w:name="_Toc19200750"/>
      <w:r w:rsidRPr="004011B6">
        <w:rPr>
          <w:rFonts w:asciiTheme="majorHAnsi" w:hAnsiTheme="majorHAnsi" w:cs="Sakkal Majalla"/>
          <w:b/>
          <w:bCs/>
        </w:rPr>
        <w:t xml:space="preserve">               </w:t>
      </w:r>
      <w:r w:rsidR="009745D9" w:rsidRPr="002F65CC">
        <w:rPr>
          <w:rFonts w:asciiTheme="majorHAnsi" w:hAnsiTheme="majorHAnsi" w:cs="Sakkal Majalla"/>
          <w:b/>
          <w:bCs/>
          <w:sz w:val="28"/>
          <w:szCs w:val="28"/>
          <w:u w:val="single"/>
        </w:rPr>
        <w:t xml:space="preserve">CHAPITRE </w:t>
      </w:r>
      <w:r w:rsidR="0072570D" w:rsidRPr="002F65CC">
        <w:rPr>
          <w:rFonts w:asciiTheme="majorHAnsi" w:hAnsiTheme="majorHAnsi" w:cs="Sakkal Majalla"/>
          <w:b/>
          <w:bCs/>
          <w:sz w:val="28"/>
          <w:szCs w:val="28"/>
          <w:u w:val="single"/>
        </w:rPr>
        <w:t>III</w:t>
      </w:r>
      <w:r w:rsidR="009745D9" w:rsidRPr="002F65CC">
        <w:rPr>
          <w:rFonts w:asciiTheme="majorHAnsi" w:hAnsiTheme="majorHAnsi" w:cs="Sakkal Majalla"/>
          <w:b/>
          <w:bCs/>
          <w:sz w:val="28"/>
          <w:szCs w:val="28"/>
          <w:u w:val="single"/>
        </w:rPr>
        <w:t> : MODE D’EXECUTION DES TRAVAUX</w:t>
      </w:r>
      <w:bookmarkEnd w:id="52"/>
    </w:p>
    <w:p w14:paraId="2139B586" w14:textId="77777777" w:rsidR="009745D9" w:rsidRPr="004011B6" w:rsidRDefault="009745D9" w:rsidP="009B5D27">
      <w:pPr>
        <w:ind w:right="-53"/>
        <w:jc w:val="both"/>
        <w:rPr>
          <w:rFonts w:asciiTheme="majorHAnsi" w:hAnsiTheme="majorHAnsi" w:cs="Sakkal Majalla"/>
          <w:b/>
          <w:bCs/>
        </w:rPr>
      </w:pPr>
    </w:p>
    <w:p w14:paraId="3DF59E23" w14:textId="77777777" w:rsidR="009745D9" w:rsidRPr="004011B6" w:rsidRDefault="009745D9"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14:paraId="12C070FF" w14:textId="77777777" w:rsidR="009745D9" w:rsidRPr="004011B6" w:rsidRDefault="009745D9" w:rsidP="009B5D27">
      <w:pPr>
        <w:ind w:right="-53"/>
        <w:jc w:val="both"/>
        <w:rPr>
          <w:rFonts w:asciiTheme="majorHAnsi" w:hAnsiTheme="majorHAnsi" w:cs="Sakkal Majalla"/>
        </w:rPr>
      </w:pPr>
    </w:p>
    <w:p w14:paraId="7BBB96AA" w14:textId="77777777"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Fahs Anjra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14:paraId="668FE227" w14:textId="77777777" w:rsidR="009745D9" w:rsidRPr="004011B6" w:rsidRDefault="009745D9" w:rsidP="009B5D27">
      <w:pPr>
        <w:jc w:val="both"/>
        <w:rPr>
          <w:rFonts w:asciiTheme="majorHAnsi" w:hAnsiTheme="majorHAnsi" w:cs="Sakkal Majalla"/>
        </w:rPr>
      </w:pPr>
    </w:p>
    <w:p w14:paraId="38E3EFAC"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53" w:name="_Toc26166134"/>
      <w:bookmarkStart w:id="54" w:name="_Toc26166838"/>
      <w:bookmarkStart w:id="55" w:name="_Toc532157010"/>
      <w:bookmarkStart w:id="56" w:name="_Toc19200751"/>
      <w:r w:rsidRPr="004011B6">
        <w:rPr>
          <w:rFonts w:asciiTheme="majorHAnsi" w:hAnsiTheme="majorHAnsi" w:cs="Sakkal Majalla"/>
          <w:b/>
          <w:sz w:val="24"/>
          <w:szCs w:val="24"/>
          <w:u w:val="thick"/>
        </w:rPr>
        <w:t xml:space="preserve"> OUVRAGES PROVISOIRES</w:t>
      </w:r>
      <w:bookmarkEnd w:id="53"/>
      <w:bookmarkEnd w:id="54"/>
      <w:bookmarkEnd w:id="55"/>
      <w:bookmarkEnd w:id="56"/>
      <w:r w:rsidR="001D2A60" w:rsidRPr="004011B6">
        <w:rPr>
          <w:rFonts w:asciiTheme="majorHAnsi" w:hAnsiTheme="majorHAnsi" w:cs="Sakkal Majalla"/>
          <w:b/>
          <w:sz w:val="24"/>
          <w:szCs w:val="24"/>
          <w:u w:val="thick"/>
        </w:rPr>
        <w:t> :</w:t>
      </w:r>
    </w:p>
    <w:p w14:paraId="1B6E7CD8" w14:textId="77777777"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14:paraId="78B81866" w14:textId="77777777" w:rsidR="00403889" w:rsidRPr="004011B6" w:rsidRDefault="00403889" w:rsidP="009B5D27">
      <w:pPr>
        <w:ind w:right="196" w:firstLine="567"/>
        <w:jc w:val="both"/>
        <w:rPr>
          <w:rFonts w:asciiTheme="majorHAnsi" w:hAnsiTheme="majorHAnsi" w:cs="Sakkal Majalla"/>
        </w:rPr>
      </w:pPr>
    </w:p>
    <w:p w14:paraId="498CE828"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57" w:name="_Toc531682520"/>
      <w:bookmarkStart w:id="58" w:name="_Toc531706210"/>
      <w:bookmarkStart w:id="59" w:name="_Toc19200752"/>
      <w:bookmarkStart w:id="60" w:name="_Toc192431102"/>
      <w:bookmarkStart w:id="61" w:name="_Toc1015914"/>
      <w:r w:rsidRPr="004011B6">
        <w:rPr>
          <w:rFonts w:asciiTheme="majorHAnsi" w:hAnsiTheme="majorHAnsi" w:cs="Sakkal Majalla"/>
          <w:b/>
          <w:sz w:val="24"/>
          <w:szCs w:val="24"/>
          <w:u w:val="thick"/>
        </w:rPr>
        <w:t>INSTALLATION GENERALE DE CHANTIER :</w:t>
      </w:r>
      <w:bookmarkEnd w:id="57"/>
      <w:bookmarkEnd w:id="58"/>
      <w:bookmarkEnd w:id="59"/>
    </w:p>
    <w:p w14:paraId="3DB31DF9"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14:paraId="1B91B253" w14:textId="77777777" w:rsidR="00CC0F4B" w:rsidRPr="004011B6" w:rsidRDefault="00CC0F4B" w:rsidP="009B5D27">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 selon les instructions du M.O.</w:t>
      </w:r>
    </w:p>
    <w:p w14:paraId="3F72DDF6" w14:textId="77777777" w:rsidR="00CC0F4B" w:rsidRPr="004011B6" w:rsidRDefault="00CC0F4B" w:rsidP="00094F92">
      <w:pPr>
        <w:pStyle w:val="Titre3"/>
        <w:keepNext w:val="0"/>
        <w:spacing w:before="0" w:after="0"/>
        <w:ind w:right="196"/>
        <w:rPr>
          <w:rFonts w:asciiTheme="majorHAnsi" w:hAnsiTheme="majorHAnsi" w:cs="Sakkal Majalla"/>
          <w:sz w:val="24"/>
          <w:szCs w:val="24"/>
        </w:rPr>
      </w:pPr>
    </w:p>
    <w:p w14:paraId="34BA0EF8" w14:textId="77777777" w:rsidR="00CC0F4B" w:rsidRPr="004011B6" w:rsidRDefault="00CC0F4B" w:rsidP="009B5D27">
      <w:pPr>
        <w:pStyle w:val="Retraitnormal"/>
        <w:ind w:left="0" w:right="196" w:firstLine="567"/>
        <w:rPr>
          <w:rFonts w:asciiTheme="majorHAnsi" w:hAnsiTheme="majorHAnsi" w:cs="Sakkal Majalla"/>
          <w:sz w:val="24"/>
          <w:szCs w:val="24"/>
        </w:rPr>
      </w:pPr>
    </w:p>
    <w:p w14:paraId="60DD0972"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14:paraId="1AC053F3" w14:textId="77777777" w:rsidR="00CC0F4B" w:rsidRPr="004011B6" w:rsidRDefault="00CC0F4B" w:rsidP="009B5D27">
      <w:pPr>
        <w:tabs>
          <w:tab w:val="left" w:pos="1134"/>
          <w:tab w:val="left" w:pos="1418"/>
        </w:tabs>
        <w:ind w:right="196" w:firstLine="567"/>
        <w:jc w:val="both"/>
        <w:rPr>
          <w:rFonts w:asciiTheme="majorHAnsi" w:hAnsiTheme="majorHAnsi" w:cs="Sakkal Majalla"/>
        </w:rPr>
      </w:pPr>
    </w:p>
    <w:p w14:paraId="5F615C94"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14:paraId="352988A9"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14:paraId="156C8EA5" w14:textId="77777777"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14:paraId="00A8FBDB" w14:textId="77777777" w:rsidR="00CC0F4B" w:rsidRPr="004011B6" w:rsidRDefault="00CC0F4B" w:rsidP="00DA0AB9">
      <w:pPr>
        <w:tabs>
          <w:tab w:val="left" w:pos="11088"/>
        </w:tabs>
        <w:ind w:right="196"/>
        <w:jc w:val="both"/>
        <w:rPr>
          <w:rFonts w:asciiTheme="majorHAnsi" w:hAnsiTheme="majorHAnsi" w:cs="Sakkal Majalla"/>
        </w:rPr>
      </w:pPr>
    </w:p>
    <w:p w14:paraId="6DD29E9A" w14:textId="77777777"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14:paraId="441B73EE" w14:textId="77777777" w:rsidR="00CC0F4B" w:rsidRPr="004011B6" w:rsidRDefault="00CC0F4B" w:rsidP="009B5D27">
      <w:pPr>
        <w:pStyle w:val="Retraitnormal"/>
        <w:ind w:left="426" w:right="196" w:firstLine="425"/>
        <w:rPr>
          <w:rFonts w:asciiTheme="majorHAnsi" w:hAnsiTheme="majorHAnsi" w:cs="Sakkal Majalla"/>
          <w:sz w:val="24"/>
          <w:szCs w:val="24"/>
        </w:rPr>
      </w:pPr>
    </w:p>
    <w:p w14:paraId="6C3B4BBF" w14:textId="77777777"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14:paraId="39D5D9DF" w14:textId="77777777" w:rsidR="00DA0AB9" w:rsidRPr="004011B6" w:rsidRDefault="00DA0AB9" w:rsidP="009B5D27">
      <w:pPr>
        <w:ind w:left="426" w:right="196" w:firstLine="425"/>
        <w:jc w:val="both"/>
        <w:rPr>
          <w:rFonts w:asciiTheme="majorHAnsi" w:hAnsiTheme="majorHAnsi" w:cs="Sakkal Majalla"/>
        </w:rPr>
      </w:pPr>
    </w:p>
    <w:p w14:paraId="5C1400AC" w14:textId="77777777"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14:paraId="066ABD53" w14:textId="77777777"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14:paraId="47EDCFC6" w14:textId="77777777" w:rsidR="00CC0F4B" w:rsidRPr="004011B6"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14:paraId="0948C8BB" w14:textId="77777777" w:rsidR="00CC0F4B" w:rsidRDefault="00CC0F4B" w:rsidP="009B5D27">
      <w:pPr>
        <w:ind w:left="426" w:right="54" w:firstLine="425"/>
        <w:jc w:val="both"/>
        <w:rPr>
          <w:rFonts w:asciiTheme="majorHAnsi" w:hAnsiTheme="majorHAnsi" w:cs="Sakkal Majalla"/>
        </w:rPr>
      </w:pPr>
    </w:p>
    <w:p w14:paraId="484973B1" w14:textId="77777777" w:rsidR="004F48D8" w:rsidRDefault="004F48D8" w:rsidP="009B5D27">
      <w:pPr>
        <w:ind w:left="426" w:right="54" w:firstLine="425"/>
        <w:jc w:val="both"/>
        <w:rPr>
          <w:rFonts w:asciiTheme="majorHAnsi" w:hAnsiTheme="majorHAnsi" w:cs="Sakkal Majalla"/>
        </w:rPr>
      </w:pPr>
    </w:p>
    <w:p w14:paraId="44E82B43" w14:textId="77777777" w:rsidR="004F48D8" w:rsidRDefault="004F48D8" w:rsidP="009B5D27">
      <w:pPr>
        <w:ind w:left="426" w:right="54" w:firstLine="425"/>
        <w:jc w:val="both"/>
        <w:rPr>
          <w:rFonts w:asciiTheme="majorHAnsi" w:hAnsiTheme="majorHAnsi" w:cs="Sakkal Majalla"/>
        </w:rPr>
      </w:pPr>
    </w:p>
    <w:p w14:paraId="19D07AA4" w14:textId="77777777" w:rsidR="004F48D8" w:rsidRDefault="004F48D8" w:rsidP="009B5D27">
      <w:pPr>
        <w:ind w:left="426" w:right="54" w:firstLine="425"/>
        <w:jc w:val="both"/>
        <w:rPr>
          <w:rFonts w:asciiTheme="majorHAnsi" w:hAnsiTheme="majorHAnsi" w:cs="Sakkal Majalla"/>
        </w:rPr>
      </w:pPr>
    </w:p>
    <w:p w14:paraId="6DFD9C20" w14:textId="77777777" w:rsidR="004F48D8" w:rsidRPr="004011B6" w:rsidRDefault="004F48D8" w:rsidP="009B5D27">
      <w:pPr>
        <w:ind w:left="426" w:right="54" w:firstLine="425"/>
        <w:jc w:val="both"/>
        <w:rPr>
          <w:rFonts w:asciiTheme="majorHAnsi" w:hAnsiTheme="majorHAnsi" w:cs="Sakkal Majalla"/>
        </w:rPr>
      </w:pPr>
    </w:p>
    <w:p w14:paraId="355B5A75" w14:textId="77777777" w:rsidR="00CC0F4B" w:rsidRPr="004011B6" w:rsidRDefault="00CC0F4B" w:rsidP="009B5D27">
      <w:pPr>
        <w:pStyle w:val="Titre1"/>
        <w:spacing w:before="0" w:after="0"/>
        <w:ind w:right="54"/>
        <w:jc w:val="both"/>
        <w:rPr>
          <w:rFonts w:asciiTheme="majorHAnsi" w:hAnsiTheme="majorHAnsi" w:cs="Sakkal Majalla"/>
          <w:sz w:val="24"/>
          <w:szCs w:val="24"/>
        </w:rPr>
      </w:pPr>
      <w:bookmarkStart w:id="62" w:name="_Toc531682524"/>
      <w:bookmarkStart w:id="63" w:name="_Toc531706214"/>
    </w:p>
    <w:p w14:paraId="0CAA0476"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64" w:name="_Toc19200756"/>
      <w:r w:rsidRPr="004011B6">
        <w:rPr>
          <w:rFonts w:asciiTheme="majorHAnsi" w:hAnsiTheme="majorHAnsi" w:cs="Sakkal Majalla"/>
          <w:b/>
          <w:sz w:val="24"/>
          <w:szCs w:val="24"/>
          <w:u w:val="thick"/>
        </w:rPr>
        <w:t xml:space="preserve"> CONTROLE DES TRAVAUX :</w:t>
      </w:r>
      <w:bookmarkEnd w:id="62"/>
      <w:bookmarkEnd w:id="63"/>
      <w:bookmarkEnd w:id="64"/>
    </w:p>
    <w:p w14:paraId="7179E10E" w14:textId="48B8BEEB"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w:t>
      </w:r>
      <w:r w:rsidR="004548D9" w:rsidRPr="004011B6">
        <w:rPr>
          <w:rFonts w:asciiTheme="majorHAnsi" w:hAnsiTheme="majorHAnsi" w:cs="Sakkal Majalla"/>
          <w:b/>
          <w:sz w:val="24"/>
          <w:szCs w:val="24"/>
        </w:rPr>
        <w:t>entreprise,</w:t>
      </w:r>
      <w:r w:rsidR="004548D9">
        <w:rPr>
          <w:rFonts w:asciiTheme="majorHAnsi" w:hAnsiTheme="majorHAnsi" w:cs="Sakkal Majalla"/>
          <w:b/>
          <w:sz w:val="24"/>
          <w:szCs w:val="24"/>
        </w:rPr>
        <w:t xml:space="preserve"> validé par le </w:t>
      </w:r>
      <w:r w:rsidRPr="004011B6">
        <w:rPr>
          <w:rFonts w:asciiTheme="majorHAnsi" w:hAnsiTheme="majorHAnsi" w:cs="Sakkal Majalla"/>
          <w:b/>
          <w:sz w:val="24"/>
          <w:szCs w:val="24"/>
        </w:rPr>
        <w:t>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14:paraId="6BBBCD25" w14:textId="77777777"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14:paraId="1EB9F669" w14:textId="77777777"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14:paraId="5F2ED842" w14:textId="77777777" w:rsidR="005E2F1C"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60"/>
      <w:bookmarkEnd w:id="61"/>
      <w:r w:rsidR="0028666B" w:rsidRPr="004011B6">
        <w:rPr>
          <w:rFonts w:asciiTheme="majorHAnsi" w:hAnsiTheme="majorHAnsi" w:cs="Sakkal Majalla"/>
          <w:bCs/>
          <w:sz w:val="24"/>
          <w:szCs w:val="24"/>
        </w:rPr>
        <w:t>.</w:t>
      </w:r>
    </w:p>
    <w:p w14:paraId="27636ABA" w14:textId="77777777" w:rsidR="00D046A3" w:rsidRDefault="00D046A3" w:rsidP="00D046A3">
      <w:pPr>
        <w:ind w:left="426" w:right="54"/>
        <w:rPr>
          <w:rFonts w:asciiTheme="majorHAnsi" w:hAnsiTheme="majorHAnsi" w:cs="Sakkal Majalla"/>
          <w:bCs/>
        </w:rPr>
      </w:pPr>
    </w:p>
    <w:p w14:paraId="69D04CA1" w14:textId="23866453" w:rsidR="00D046A3" w:rsidRPr="004011B6" w:rsidRDefault="00D046A3" w:rsidP="00D046A3">
      <w:pPr>
        <w:pStyle w:val="Corpsdetexte"/>
        <w:numPr>
          <w:ilvl w:val="0"/>
          <w:numId w:val="21"/>
        </w:numPr>
        <w:tabs>
          <w:tab w:val="left" w:pos="0"/>
        </w:tabs>
        <w:spacing w:line="360" w:lineRule="auto"/>
        <w:jc w:val="both"/>
        <w:rPr>
          <w:rFonts w:asciiTheme="majorHAnsi" w:hAnsiTheme="majorHAnsi" w:cs="Sakkal Majalla"/>
          <w:b/>
          <w:sz w:val="24"/>
          <w:szCs w:val="24"/>
          <w:u w:val="thick"/>
        </w:rPr>
      </w:pPr>
      <w:r>
        <w:rPr>
          <w:rFonts w:asciiTheme="majorHAnsi" w:hAnsiTheme="majorHAnsi" w:cs="Sakkal Majalla"/>
          <w:b/>
          <w:sz w:val="24"/>
          <w:szCs w:val="24"/>
          <w:u w:val="thick"/>
        </w:rPr>
        <w:t xml:space="preserve"> COMMISSION DE </w:t>
      </w:r>
      <w:r w:rsidR="000113B9">
        <w:rPr>
          <w:rFonts w:asciiTheme="majorHAnsi" w:hAnsiTheme="majorHAnsi" w:cs="Sakkal Majalla"/>
          <w:b/>
          <w:sz w:val="24"/>
          <w:szCs w:val="24"/>
          <w:u w:val="thick"/>
        </w:rPr>
        <w:t xml:space="preserve">SUIVI </w:t>
      </w:r>
      <w:r w:rsidR="000113B9" w:rsidRPr="004011B6">
        <w:rPr>
          <w:rFonts w:asciiTheme="majorHAnsi" w:hAnsiTheme="majorHAnsi" w:cs="Sakkal Majalla"/>
          <w:b/>
          <w:sz w:val="24"/>
          <w:szCs w:val="24"/>
          <w:u w:val="thick"/>
        </w:rPr>
        <w:t>:</w:t>
      </w:r>
    </w:p>
    <w:p w14:paraId="360519A8" w14:textId="6B0DD219" w:rsidR="00D046A3" w:rsidRPr="00D046A3" w:rsidRDefault="00D046A3" w:rsidP="00D046A3">
      <w:pPr>
        <w:ind w:left="426" w:right="54"/>
        <w:rPr>
          <w:rFonts w:asciiTheme="majorHAnsi" w:hAnsiTheme="majorHAnsi" w:cs="Sakkal Majalla"/>
          <w:bCs/>
        </w:rPr>
      </w:pPr>
      <w:r>
        <w:rPr>
          <w:rFonts w:asciiTheme="majorHAnsi" w:hAnsiTheme="majorHAnsi" w:cs="Sakkal Majalla"/>
          <w:bCs/>
        </w:rPr>
        <w:t>Le suivi des travaux sera assuré par l’administration, le BET et la commune Melloussa.</w:t>
      </w:r>
    </w:p>
    <w:p w14:paraId="411BFD46" w14:textId="77777777" w:rsidR="00D046A3" w:rsidRPr="00D046A3" w:rsidRDefault="00D046A3" w:rsidP="00D046A3">
      <w:pPr>
        <w:ind w:left="426" w:right="54"/>
        <w:rPr>
          <w:rFonts w:asciiTheme="majorHAnsi" w:hAnsiTheme="majorHAnsi" w:cs="Sakkal Majalla"/>
          <w:bCs/>
        </w:rPr>
      </w:pPr>
    </w:p>
    <w:p w14:paraId="232B4C12" w14:textId="77777777" w:rsidR="00B411FD" w:rsidRPr="004011B6" w:rsidRDefault="00B411FD" w:rsidP="00B411FD">
      <w:pPr>
        <w:ind w:right="54"/>
        <w:rPr>
          <w:rFonts w:asciiTheme="majorHAnsi" w:hAnsiTheme="majorHAnsi" w:cs="Sakkal Majalla"/>
          <w:bCs/>
        </w:rPr>
      </w:pPr>
    </w:p>
    <w:p w14:paraId="4F121E30" w14:textId="77777777" w:rsidR="00B411FD" w:rsidRPr="004011B6" w:rsidRDefault="00B411FD" w:rsidP="00B411FD">
      <w:pPr>
        <w:ind w:right="54"/>
        <w:rPr>
          <w:rFonts w:asciiTheme="majorHAnsi" w:hAnsiTheme="majorHAnsi" w:cs="Sakkal Majalla"/>
          <w:bCs/>
        </w:rPr>
      </w:pPr>
    </w:p>
    <w:p w14:paraId="051CF481" w14:textId="77777777" w:rsidR="00B411FD" w:rsidRPr="004011B6" w:rsidRDefault="00B411FD" w:rsidP="00B411FD">
      <w:pPr>
        <w:ind w:right="54"/>
        <w:rPr>
          <w:rFonts w:asciiTheme="majorHAnsi" w:hAnsiTheme="majorHAnsi" w:cs="Sakkal Majalla"/>
          <w:bCs/>
        </w:rPr>
      </w:pPr>
    </w:p>
    <w:p w14:paraId="42DC9CE7" w14:textId="77777777" w:rsidR="00B411FD" w:rsidRPr="004011B6" w:rsidRDefault="00B411FD" w:rsidP="00B411FD">
      <w:pPr>
        <w:ind w:right="54"/>
        <w:rPr>
          <w:rFonts w:asciiTheme="majorHAnsi" w:hAnsiTheme="majorHAnsi" w:cs="Sakkal Majalla"/>
          <w:bCs/>
        </w:rPr>
      </w:pPr>
    </w:p>
    <w:p w14:paraId="247C31EC" w14:textId="77777777" w:rsidR="00B411FD" w:rsidRPr="004011B6" w:rsidRDefault="00B411FD" w:rsidP="00B411FD">
      <w:pPr>
        <w:ind w:right="54"/>
        <w:rPr>
          <w:rFonts w:asciiTheme="majorHAnsi" w:hAnsiTheme="majorHAnsi" w:cs="Sakkal Majalla"/>
          <w:bCs/>
        </w:rPr>
      </w:pPr>
    </w:p>
    <w:p w14:paraId="4B93E2B5" w14:textId="77777777" w:rsidR="00B411FD" w:rsidRDefault="00B411FD" w:rsidP="00B411FD">
      <w:pPr>
        <w:ind w:right="54"/>
        <w:rPr>
          <w:rFonts w:asciiTheme="majorHAnsi" w:hAnsiTheme="majorHAnsi" w:cs="Sakkal Majalla"/>
          <w:bCs/>
        </w:rPr>
      </w:pPr>
    </w:p>
    <w:p w14:paraId="036D0789" w14:textId="77777777" w:rsidR="002F65CC" w:rsidRDefault="002F65CC" w:rsidP="00B411FD">
      <w:pPr>
        <w:ind w:right="54"/>
        <w:rPr>
          <w:rFonts w:asciiTheme="majorHAnsi" w:hAnsiTheme="majorHAnsi" w:cs="Sakkal Majalla"/>
          <w:bCs/>
        </w:rPr>
      </w:pPr>
    </w:p>
    <w:p w14:paraId="08C6B4B7" w14:textId="77777777" w:rsidR="002F65CC" w:rsidRDefault="002F65CC" w:rsidP="00B411FD">
      <w:pPr>
        <w:ind w:right="54"/>
        <w:rPr>
          <w:rFonts w:asciiTheme="majorHAnsi" w:hAnsiTheme="majorHAnsi" w:cs="Sakkal Majalla"/>
          <w:bCs/>
        </w:rPr>
      </w:pPr>
    </w:p>
    <w:p w14:paraId="4A0F8ED2" w14:textId="77777777" w:rsidR="002F65CC" w:rsidRDefault="002F65CC" w:rsidP="00B411FD">
      <w:pPr>
        <w:ind w:right="54"/>
        <w:rPr>
          <w:rFonts w:asciiTheme="majorHAnsi" w:hAnsiTheme="majorHAnsi" w:cs="Sakkal Majalla"/>
          <w:bCs/>
        </w:rPr>
      </w:pPr>
    </w:p>
    <w:p w14:paraId="51E6ECEC" w14:textId="77777777" w:rsidR="002F65CC" w:rsidRDefault="002F65CC" w:rsidP="00B411FD">
      <w:pPr>
        <w:ind w:right="54"/>
        <w:rPr>
          <w:rFonts w:asciiTheme="majorHAnsi" w:hAnsiTheme="majorHAnsi" w:cs="Sakkal Majalla"/>
          <w:bCs/>
        </w:rPr>
      </w:pPr>
    </w:p>
    <w:p w14:paraId="0C41F7D4" w14:textId="77777777" w:rsidR="00D046A3" w:rsidRDefault="00D046A3" w:rsidP="00B411FD">
      <w:pPr>
        <w:ind w:right="54"/>
        <w:rPr>
          <w:rFonts w:asciiTheme="majorHAnsi" w:hAnsiTheme="majorHAnsi" w:cs="Sakkal Majalla"/>
          <w:bCs/>
        </w:rPr>
      </w:pPr>
    </w:p>
    <w:p w14:paraId="59CD4579" w14:textId="77777777" w:rsidR="00D046A3" w:rsidRDefault="00D046A3" w:rsidP="00B411FD">
      <w:pPr>
        <w:ind w:right="54"/>
        <w:rPr>
          <w:rFonts w:asciiTheme="majorHAnsi" w:hAnsiTheme="majorHAnsi" w:cs="Sakkal Majalla"/>
          <w:bCs/>
        </w:rPr>
      </w:pPr>
    </w:p>
    <w:p w14:paraId="32EF1B68" w14:textId="77777777" w:rsidR="00D046A3" w:rsidRDefault="00D046A3" w:rsidP="00B411FD">
      <w:pPr>
        <w:ind w:right="54"/>
        <w:rPr>
          <w:rFonts w:asciiTheme="majorHAnsi" w:hAnsiTheme="majorHAnsi" w:cs="Sakkal Majalla"/>
          <w:bCs/>
        </w:rPr>
      </w:pPr>
    </w:p>
    <w:p w14:paraId="19FB4691" w14:textId="77777777" w:rsidR="00D046A3" w:rsidRDefault="00D046A3" w:rsidP="00B411FD">
      <w:pPr>
        <w:ind w:right="54"/>
        <w:rPr>
          <w:rFonts w:asciiTheme="majorHAnsi" w:hAnsiTheme="majorHAnsi" w:cs="Sakkal Majalla"/>
          <w:bCs/>
        </w:rPr>
      </w:pPr>
    </w:p>
    <w:p w14:paraId="57CEDDB9" w14:textId="77777777" w:rsidR="00D046A3" w:rsidRDefault="00D046A3" w:rsidP="00B411FD">
      <w:pPr>
        <w:ind w:right="54"/>
        <w:rPr>
          <w:rFonts w:asciiTheme="majorHAnsi" w:hAnsiTheme="majorHAnsi" w:cs="Sakkal Majalla"/>
          <w:bCs/>
        </w:rPr>
      </w:pPr>
    </w:p>
    <w:p w14:paraId="361CF320" w14:textId="77777777" w:rsidR="00D046A3" w:rsidRDefault="00D046A3" w:rsidP="00B411FD">
      <w:pPr>
        <w:ind w:right="54"/>
        <w:rPr>
          <w:rFonts w:asciiTheme="majorHAnsi" w:hAnsiTheme="majorHAnsi" w:cs="Sakkal Majalla"/>
          <w:bCs/>
        </w:rPr>
      </w:pPr>
    </w:p>
    <w:p w14:paraId="0FA7E234" w14:textId="77777777" w:rsidR="00D046A3" w:rsidRDefault="00D046A3" w:rsidP="00B411FD">
      <w:pPr>
        <w:ind w:right="54"/>
        <w:rPr>
          <w:rFonts w:asciiTheme="majorHAnsi" w:hAnsiTheme="majorHAnsi" w:cs="Sakkal Majalla"/>
          <w:bCs/>
        </w:rPr>
      </w:pPr>
    </w:p>
    <w:p w14:paraId="369D949F" w14:textId="77777777" w:rsidR="00D046A3" w:rsidRDefault="00D046A3" w:rsidP="00B411FD">
      <w:pPr>
        <w:ind w:right="54"/>
        <w:rPr>
          <w:rFonts w:asciiTheme="majorHAnsi" w:hAnsiTheme="majorHAnsi" w:cs="Sakkal Majalla"/>
          <w:bCs/>
        </w:rPr>
      </w:pPr>
    </w:p>
    <w:p w14:paraId="565B6649" w14:textId="77777777" w:rsidR="00D046A3" w:rsidRDefault="00D046A3" w:rsidP="00B411FD">
      <w:pPr>
        <w:ind w:right="54"/>
        <w:rPr>
          <w:rFonts w:asciiTheme="majorHAnsi" w:hAnsiTheme="majorHAnsi" w:cs="Sakkal Majalla"/>
          <w:bCs/>
        </w:rPr>
      </w:pPr>
    </w:p>
    <w:p w14:paraId="0B6FE626" w14:textId="77777777" w:rsidR="00D046A3" w:rsidRDefault="00D046A3" w:rsidP="00B411FD">
      <w:pPr>
        <w:ind w:right="54"/>
        <w:rPr>
          <w:rFonts w:asciiTheme="majorHAnsi" w:hAnsiTheme="majorHAnsi" w:cs="Sakkal Majalla"/>
          <w:bCs/>
        </w:rPr>
      </w:pPr>
    </w:p>
    <w:p w14:paraId="5EDCFB4C" w14:textId="77777777" w:rsidR="00D046A3" w:rsidRDefault="00D046A3" w:rsidP="00B411FD">
      <w:pPr>
        <w:ind w:right="54"/>
        <w:rPr>
          <w:rFonts w:asciiTheme="majorHAnsi" w:hAnsiTheme="majorHAnsi" w:cs="Sakkal Majalla"/>
          <w:bCs/>
        </w:rPr>
      </w:pPr>
    </w:p>
    <w:p w14:paraId="5EA174FD" w14:textId="77777777" w:rsidR="00D046A3" w:rsidRDefault="00D046A3" w:rsidP="00B411FD">
      <w:pPr>
        <w:ind w:right="54"/>
        <w:rPr>
          <w:rFonts w:asciiTheme="majorHAnsi" w:hAnsiTheme="majorHAnsi" w:cs="Sakkal Majalla"/>
          <w:bCs/>
        </w:rPr>
      </w:pPr>
    </w:p>
    <w:p w14:paraId="7311FAB4" w14:textId="77777777" w:rsidR="00D046A3" w:rsidRDefault="00D046A3" w:rsidP="00B411FD">
      <w:pPr>
        <w:ind w:right="54"/>
        <w:rPr>
          <w:rFonts w:asciiTheme="majorHAnsi" w:hAnsiTheme="majorHAnsi" w:cs="Sakkal Majalla"/>
          <w:bCs/>
        </w:rPr>
      </w:pPr>
    </w:p>
    <w:p w14:paraId="13CBC1B5" w14:textId="77777777" w:rsidR="00D046A3" w:rsidRDefault="00D046A3" w:rsidP="00B411FD">
      <w:pPr>
        <w:ind w:right="54"/>
        <w:rPr>
          <w:rFonts w:asciiTheme="majorHAnsi" w:hAnsiTheme="majorHAnsi" w:cs="Sakkal Majalla"/>
          <w:bCs/>
        </w:rPr>
      </w:pPr>
    </w:p>
    <w:p w14:paraId="0AD2E90A" w14:textId="77777777" w:rsidR="00D046A3" w:rsidRDefault="00D046A3" w:rsidP="00B411FD">
      <w:pPr>
        <w:ind w:right="54"/>
        <w:rPr>
          <w:rFonts w:asciiTheme="majorHAnsi" w:hAnsiTheme="majorHAnsi" w:cs="Sakkal Majalla"/>
          <w:bCs/>
        </w:rPr>
      </w:pPr>
    </w:p>
    <w:p w14:paraId="5842E585" w14:textId="77777777" w:rsidR="00D046A3" w:rsidRDefault="00D046A3" w:rsidP="00B411FD">
      <w:pPr>
        <w:ind w:right="54"/>
        <w:rPr>
          <w:rFonts w:asciiTheme="majorHAnsi" w:hAnsiTheme="majorHAnsi" w:cs="Sakkal Majalla"/>
          <w:bCs/>
        </w:rPr>
      </w:pPr>
    </w:p>
    <w:p w14:paraId="231C0363" w14:textId="77777777" w:rsidR="002F65CC" w:rsidRDefault="002F65CC" w:rsidP="00B411FD">
      <w:pPr>
        <w:ind w:right="54"/>
        <w:rPr>
          <w:rFonts w:asciiTheme="majorHAnsi" w:hAnsiTheme="majorHAnsi" w:cs="Sakkal Majalla"/>
          <w:bCs/>
        </w:rPr>
      </w:pPr>
    </w:p>
    <w:p w14:paraId="4D48B622" w14:textId="77777777" w:rsidR="002F65CC" w:rsidRPr="004011B6" w:rsidRDefault="002F65CC" w:rsidP="00B411FD">
      <w:pPr>
        <w:ind w:right="54"/>
        <w:rPr>
          <w:rFonts w:asciiTheme="majorHAnsi" w:hAnsiTheme="majorHAnsi" w:cs="Sakkal Majalla"/>
          <w:bCs/>
        </w:rPr>
      </w:pPr>
    </w:p>
    <w:p w14:paraId="798007DF" w14:textId="77777777" w:rsidR="00470A64" w:rsidRPr="004011B6" w:rsidRDefault="00470A64" w:rsidP="00470A64">
      <w:pPr>
        <w:ind w:right="54"/>
        <w:rPr>
          <w:rFonts w:asciiTheme="majorHAnsi" w:hAnsiTheme="majorHAnsi" w:cs="Sakkal Majalla"/>
          <w:bCs/>
        </w:rPr>
      </w:pPr>
    </w:p>
    <w:p w14:paraId="3FBAE7D4" w14:textId="77777777" w:rsidR="00470A64" w:rsidRPr="00A72A13" w:rsidRDefault="00470A64" w:rsidP="00831515">
      <w:pPr>
        <w:pStyle w:val="Corpsdetexte"/>
        <w:numPr>
          <w:ilvl w:val="0"/>
          <w:numId w:val="21"/>
        </w:numPr>
        <w:tabs>
          <w:tab w:val="left" w:pos="0"/>
        </w:tabs>
        <w:spacing w:line="360" w:lineRule="auto"/>
        <w:jc w:val="both"/>
        <w:rPr>
          <w:rFonts w:ascii="Cambria" w:hAnsi="Cambria" w:cs="Sakkal Majalla"/>
          <w:b/>
          <w:sz w:val="24"/>
          <w:szCs w:val="24"/>
          <w:u w:val="thick"/>
        </w:rPr>
      </w:pPr>
      <w:r w:rsidRPr="00A72A13">
        <w:rPr>
          <w:rFonts w:ascii="Cambria" w:hAnsi="Cambria" w:cs="Sakkal Majalla"/>
          <w:b/>
          <w:sz w:val="24"/>
          <w:szCs w:val="24"/>
          <w:u w:val="thick"/>
        </w:rPr>
        <w:lastRenderedPageBreak/>
        <w:t>DEFINITION DES PRIX</w:t>
      </w:r>
    </w:p>
    <w:p w14:paraId="005C8690" w14:textId="77777777" w:rsidR="00F81B97"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14:paraId="15F8D303" w14:textId="77777777" w:rsidR="00423E8E" w:rsidRPr="00A72A13" w:rsidRDefault="00423E8E" w:rsidP="00F81B97">
      <w:pPr>
        <w:autoSpaceDE w:val="0"/>
        <w:autoSpaceDN w:val="0"/>
        <w:adjustRightInd w:val="0"/>
        <w:rPr>
          <w:rFonts w:ascii="Cambria" w:hAnsi="Cambria" w:cs="Sakkal Majalla"/>
          <w:b/>
          <w:bCs/>
          <w:color w:val="993300"/>
          <w:u w:val="single"/>
        </w:rPr>
      </w:pPr>
    </w:p>
    <w:p w14:paraId="78A2EDEB" w14:textId="77777777" w:rsidR="00A7175A" w:rsidRPr="00423E8E" w:rsidRDefault="0048578E" w:rsidP="00A7175A">
      <w:pPr>
        <w:rPr>
          <w:rFonts w:ascii="Cambria" w:hAnsi="Cambria" w:cstheme="majorBidi"/>
          <w:b/>
          <w:u w:val="single"/>
        </w:rPr>
      </w:pPr>
      <w:r w:rsidRPr="00423E8E">
        <w:rPr>
          <w:rFonts w:ascii="Cambria" w:hAnsi="Cambria" w:cstheme="majorBidi"/>
          <w:b/>
          <w:iCs/>
          <w:u w:val="single"/>
        </w:rPr>
        <w:t xml:space="preserve">PRIX N°1 : </w:t>
      </w:r>
      <w:r w:rsidR="00A7175A" w:rsidRPr="00423E8E">
        <w:rPr>
          <w:rFonts w:ascii="Cambria" w:hAnsi="Cambria" w:cstheme="majorBidi"/>
          <w:b/>
          <w:u w:val="single"/>
        </w:rPr>
        <w:t>Terrassements en déblai y compris nivellement, réglage et compactage à l'OPM de la plateforme dans tout</w:t>
      </w:r>
      <w:r w:rsidR="00DD0EA4" w:rsidRPr="00423E8E">
        <w:rPr>
          <w:rFonts w:ascii="Cambria" w:hAnsi="Cambria" w:cstheme="majorBidi"/>
          <w:b/>
          <w:u w:val="single"/>
        </w:rPr>
        <w:t xml:space="preserve"> type de</w:t>
      </w:r>
      <w:r w:rsidR="00A7175A" w:rsidRPr="00423E8E">
        <w:rPr>
          <w:rFonts w:ascii="Cambria" w:hAnsi="Cambria" w:cstheme="majorBidi"/>
          <w:b/>
          <w:u w:val="single"/>
        </w:rPr>
        <w:t xml:space="preserve"> </w:t>
      </w:r>
      <w:r w:rsidR="00DD0EA4" w:rsidRPr="00423E8E">
        <w:rPr>
          <w:rFonts w:ascii="Cambria" w:hAnsi="Cambria" w:cstheme="majorBidi"/>
          <w:b/>
          <w:u w:val="single"/>
        </w:rPr>
        <w:t>terrain.</w:t>
      </w:r>
    </w:p>
    <w:p w14:paraId="1D8E45A3" w14:textId="77777777" w:rsidR="00A7175A" w:rsidRPr="00A72A13" w:rsidRDefault="00A7175A" w:rsidP="00A7175A">
      <w:pPr>
        <w:rPr>
          <w:rFonts w:ascii="Cambria" w:hAnsi="Cambria" w:cs="Arial"/>
        </w:rPr>
      </w:pPr>
      <w:r w:rsidRPr="00A72A13">
        <w:rPr>
          <w:rFonts w:ascii="Cambria" w:hAnsi="Cambria" w:cs="Arial"/>
        </w:rPr>
        <w:t xml:space="preserve"> </w:t>
      </w:r>
    </w:p>
    <w:p w14:paraId="76124A6A" w14:textId="77777777"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14:paraId="36BDBA4C"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14:paraId="27A0BDC4"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14:paraId="5C9CDEF8"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14:paraId="0922B6F9"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14:paraId="13D230FF" w14:textId="77777777" w:rsidR="00DA0AB9" w:rsidRPr="00A72A13" w:rsidRDefault="00DA0AB9" w:rsidP="0048578E">
      <w:pPr>
        <w:autoSpaceDE w:val="0"/>
        <w:autoSpaceDN w:val="0"/>
        <w:adjustRightInd w:val="0"/>
        <w:jc w:val="both"/>
        <w:rPr>
          <w:rFonts w:ascii="Cambria" w:hAnsi="Cambria" w:cs="Sakkal Majalla"/>
        </w:rPr>
      </w:pPr>
    </w:p>
    <w:p w14:paraId="01AE6581" w14:textId="77777777" w:rsidR="00DA0AB9" w:rsidRPr="00A72A13" w:rsidRDefault="00DA0AB9" w:rsidP="0048578E">
      <w:pPr>
        <w:autoSpaceDE w:val="0"/>
        <w:autoSpaceDN w:val="0"/>
        <w:adjustRightInd w:val="0"/>
        <w:jc w:val="both"/>
        <w:rPr>
          <w:rFonts w:ascii="Cambria" w:hAnsi="Cambria" w:cs="Sakkal Majalla"/>
        </w:rPr>
      </w:pPr>
    </w:p>
    <w:p w14:paraId="1A78C88D"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14:paraId="26B29607"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14:paraId="2C325BFE"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14:paraId="22FFE3C3"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14:paraId="4DD16410"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14:paraId="74F8AACD" w14:textId="530F32A4" w:rsidR="0048578E" w:rsidRPr="007822F7" w:rsidRDefault="0048578E" w:rsidP="007822F7">
      <w:pPr>
        <w:autoSpaceDE w:val="0"/>
        <w:autoSpaceDN w:val="0"/>
        <w:adjustRightInd w:val="0"/>
        <w:rPr>
          <w:rFonts w:ascii="Cambria" w:hAnsi="Cambria" w:cs="Sakkal Majalla"/>
          <w:b/>
          <w:bCs/>
          <w:color w:val="000000"/>
        </w:rPr>
      </w:pPr>
      <w:r w:rsidRPr="007822F7">
        <w:rPr>
          <w:rFonts w:ascii="Cambria" w:hAnsi="Cambria" w:cs="Sakkal Majalla"/>
          <w:b/>
          <w:bCs/>
          <w:color w:val="000000"/>
        </w:rPr>
        <w:t xml:space="preserve">OUVRAGE PAYE AU METRE CUBE AU </w:t>
      </w:r>
      <w:r w:rsidR="00FD7C86" w:rsidRPr="007822F7">
        <w:rPr>
          <w:rFonts w:ascii="Cambria" w:hAnsi="Cambria" w:cs="Sakkal Majalla"/>
          <w:b/>
          <w:bCs/>
          <w:color w:val="000000"/>
        </w:rPr>
        <w:t xml:space="preserve">PRIX </w:t>
      </w:r>
      <w:r w:rsidRPr="007822F7">
        <w:rPr>
          <w:rFonts w:ascii="Cambria" w:hAnsi="Cambria" w:cs="Sakkal Majalla"/>
          <w:b/>
          <w:bCs/>
          <w:color w:val="000000"/>
        </w:rPr>
        <w:t>N°………………………….</w:t>
      </w:r>
      <w:r w:rsidR="00F2246C" w:rsidRPr="007822F7">
        <w:rPr>
          <w:rFonts w:ascii="Cambria" w:hAnsi="Cambria" w:cs="Sakkal Majalla"/>
          <w:b/>
          <w:bCs/>
          <w:color w:val="000000"/>
        </w:rPr>
        <w:t>…</w:t>
      </w:r>
      <w:r w:rsidR="00B411FD" w:rsidRPr="007822F7">
        <w:rPr>
          <w:rFonts w:ascii="Cambria" w:hAnsi="Cambria" w:cs="Sakkal Majalla"/>
          <w:b/>
          <w:bCs/>
          <w:color w:val="000000"/>
        </w:rPr>
        <w:t>……………………….</w:t>
      </w:r>
      <w:r w:rsidR="004C5F6A" w:rsidRPr="007822F7">
        <w:rPr>
          <w:rFonts w:ascii="Cambria" w:hAnsi="Cambria" w:cs="Sakkal Majalla"/>
          <w:b/>
          <w:bCs/>
          <w:color w:val="000000"/>
        </w:rPr>
        <w:t>….</w:t>
      </w:r>
      <w:r w:rsidR="00F2246C" w:rsidRPr="007822F7">
        <w:rPr>
          <w:rFonts w:ascii="Cambria" w:hAnsi="Cambria" w:cs="Sakkal Majalla"/>
          <w:b/>
          <w:bCs/>
          <w:color w:val="000000"/>
        </w:rPr>
        <w:t>.....</w:t>
      </w:r>
      <w:r w:rsidRPr="007822F7">
        <w:rPr>
          <w:rFonts w:ascii="Cambria" w:hAnsi="Cambria" w:cs="Sakkal Majalla"/>
          <w:b/>
          <w:bCs/>
          <w:color w:val="000000"/>
        </w:rPr>
        <w:t>…….1</w:t>
      </w:r>
    </w:p>
    <w:p w14:paraId="02BD7762" w14:textId="77777777" w:rsidR="0048578E" w:rsidRPr="00A72A13" w:rsidRDefault="0048578E" w:rsidP="0048578E">
      <w:pPr>
        <w:autoSpaceDE w:val="0"/>
        <w:autoSpaceDN w:val="0"/>
        <w:adjustRightInd w:val="0"/>
        <w:jc w:val="both"/>
        <w:rPr>
          <w:rFonts w:ascii="Cambria" w:hAnsi="Cambria" w:cs="Sakkal Majalla"/>
        </w:rPr>
      </w:pPr>
    </w:p>
    <w:p w14:paraId="39999649" w14:textId="6D69B97E" w:rsidR="00A7175A" w:rsidRPr="007822F7" w:rsidRDefault="0048578E" w:rsidP="00A7175A">
      <w:pPr>
        <w:rPr>
          <w:rFonts w:ascii="Cambria" w:hAnsi="Cambria" w:cstheme="majorBidi"/>
          <w:b/>
          <w:u w:val="single"/>
        </w:rPr>
      </w:pPr>
      <w:r w:rsidRPr="007822F7">
        <w:rPr>
          <w:rFonts w:ascii="Cambria" w:hAnsi="Cambria" w:cstheme="majorBidi"/>
          <w:b/>
          <w:iCs/>
          <w:u w:val="single"/>
        </w:rPr>
        <w:t xml:space="preserve">PRIX N° </w:t>
      </w:r>
      <w:r w:rsidR="00F2246C" w:rsidRPr="007822F7">
        <w:rPr>
          <w:rFonts w:ascii="Cambria" w:hAnsi="Cambria" w:cstheme="majorBidi"/>
          <w:b/>
          <w:iCs/>
          <w:u w:val="single"/>
        </w:rPr>
        <w:t xml:space="preserve">2 : </w:t>
      </w:r>
      <w:r w:rsidR="00A7175A" w:rsidRPr="007822F7">
        <w:rPr>
          <w:rFonts w:ascii="Cambria" w:hAnsi="Cambria" w:cstheme="majorBidi"/>
          <w:b/>
          <w:u w:val="single"/>
        </w:rPr>
        <w:t xml:space="preserve">Remblais en matériaux sélectionnés arrosé et compacté à 95 % de l'OPM, provenant des déblais ou apport y/c évacuation </w:t>
      </w:r>
      <w:r w:rsidR="00673A45" w:rsidRPr="007822F7">
        <w:rPr>
          <w:rFonts w:ascii="Cambria" w:hAnsi="Cambria" w:cstheme="majorBidi"/>
          <w:b/>
          <w:u w:val="single"/>
        </w:rPr>
        <w:t>à</w:t>
      </w:r>
      <w:r w:rsidR="00A7175A" w:rsidRPr="007822F7">
        <w:rPr>
          <w:rFonts w:ascii="Cambria" w:hAnsi="Cambria" w:cstheme="majorBidi"/>
          <w:b/>
          <w:u w:val="single"/>
        </w:rPr>
        <w:t xml:space="preserve"> la DP.</w:t>
      </w:r>
    </w:p>
    <w:p w14:paraId="54274464" w14:textId="77777777" w:rsidR="0048578E" w:rsidRPr="00A72A13" w:rsidRDefault="0048578E" w:rsidP="00A7175A">
      <w:pPr>
        <w:autoSpaceDE w:val="0"/>
        <w:autoSpaceDN w:val="0"/>
        <w:adjustRightInd w:val="0"/>
        <w:rPr>
          <w:rFonts w:ascii="Cambria" w:hAnsi="Cambria" w:cs="Sakkal Majalla"/>
          <w:b/>
          <w:iCs/>
          <w:u w:val="single"/>
        </w:rPr>
      </w:pPr>
    </w:p>
    <w:p w14:paraId="017780F5" w14:textId="77777777" w:rsidR="0048578E" w:rsidRPr="00A72A13" w:rsidRDefault="0048578E" w:rsidP="000B29ED">
      <w:pPr>
        <w:numPr>
          <w:ilvl w:val="0"/>
          <w:numId w:val="13"/>
        </w:numPr>
        <w:tabs>
          <w:tab w:val="left" w:pos="142"/>
        </w:tabs>
        <w:spacing w:before="120"/>
        <w:ind w:left="0" w:firstLine="0"/>
        <w:rPr>
          <w:rFonts w:ascii="Cambria" w:hAnsi="Cambria" w:cs="Sakkal Majalla"/>
          <w:bCs/>
          <w:color w:val="000000"/>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p>
    <w:p w14:paraId="609AD533" w14:textId="77777777" w:rsidR="0048578E" w:rsidRPr="00A72A13" w:rsidRDefault="0048578E" w:rsidP="000B29ED">
      <w:pPr>
        <w:numPr>
          <w:ilvl w:val="0"/>
          <w:numId w:val="13"/>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14:paraId="2EF1E716" w14:textId="77777777" w:rsidR="0048578E" w:rsidRPr="00A72A13" w:rsidRDefault="0048578E" w:rsidP="00F2246C">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reprise en dépôt provisoire, suivant ordres du </w:t>
      </w:r>
      <w:r w:rsidR="00F2246C" w:rsidRPr="00A72A13">
        <w:rPr>
          <w:rFonts w:ascii="Cambria" w:hAnsi="Cambria" w:cs="Sakkal Majalla"/>
          <w:b/>
          <w:bCs/>
        </w:rPr>
        <w:t>BET</w:t>
      </w:r>
      <w:r w:rsidRPr="00A72A13">
        <w:rPr>
          <w:rFonts w:ascii="Cambria" w:hAnsi="Cambria" w:cs="Sakkal Majalla"/>
          <w:bCs/>
        </w:rPr>
        <w:t xml:space="preserve">, des </w:t>
      </w:r>
      <w:r w:rsidR="00F2246C" w:rsidRPr="00A72A13">
        <w:rPr>
          <w:rFonts w:ascii="Cambria" w:hAnsi="Cambria" w:cs="Sakkal Majalla"/>
          <w:bCs/>
        </w:rPr>
        <w:t>matériaux provenant</w:t>
      </w:r>
      <w:r w:rsidRPr="00A72A13">
        <w:rPr>
          <w:rFonts w:ascii="Cambria" w:hAnsi="Cambria" w:cs="Sakkal Majalla"/>
          <w:bCs/>
        </w:rPr>
        <w:t xml:space="preserve"> des déblais réutilisables en remblai.</w:t>
      </w:r>
    </w:p>
    <w:p w14:paraId="113B08F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piquetage complémentaire</w:t>
      </w:r>
    </w:p>
    <w:p w14:paraId="20D3BAA2"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La conservation des piquets</w:t>
      </w:r>
    </w:p>
    <w:p w14:paraId="75AB9697"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mise en œuvre </w:t>
      </w:r>
      <w:r w:rsidR="00F2246C" w:rsidRPr="00A72A13">
        <w:rPr>
          <w:rFonts w:ascii="Cambria" w:hAnsi="Cambria" w:cs="Sakkal Majalla"/>
          <w:bCs/>
        </w:rPr>
        <w:t>des remblais</w:t>
      </w:r>
      <w:r w:rsidRPr="00A72A13">
        <w:rPr>
          <w:rFonts w:ascii="Cambria" w:hAnsi="Cambria" w:cs="Sakkal Majalla"/>
          <w:bCs/>
        </w:rPr>
        <w:t xml:space="preserve"> </w:t>
      </w:r>
      <w:r w:rsidR="00F2246C" w:rsidRPr="00A72A13">
        <w:rPr>
          <w:rFonts w:ascii="Cambria" w:hAnsi="Cambria" w:cs="Sakkal Majalla"/>
          <w:bCs/>
        </w:rPr>
        <w:t>sélectionnée par</w:t>
      </w:r>
      <w:r w:rsidRPr="00A72A13">
        <w:rPr>
          <w:rFonts w:ascii="Cambria" w:hAnsi="Cambria" w:cs="Sakkal Majalla"/>
          <w:bCs/>
        </w:rPr>
        <w:t xml:space="preserve"> couche de </w:t>
      </w:r>
      <w:smartTag w:uri="urn:schemas-microsoft-com:office:smarttags" w:element="metricconverter">
        <w:smartTagPr>
          <w:attr w:name="ProductID" w:val="0,20 m"/>
        </w:smartTagPr>
        <w:r w:rsidRPr="00A72A13">
          <w:rPr>
            <w:rFonts w:ascii="Cambria" w:hAnsi="Cambria" w:cs="Sakkal Majalla"/>
            <w:bCs/>
          </w:rPr>
          <w:t>0,20 m</w:t>
        </w:r>
      </w:smartTag>
      <w:r w:rsidRPr="00A72A13">
        <w:rPr>
          <w:rFonts w:ascii="Cambria" w:hAnsi="Cambria" w:cs="Sakkal Majalla"/>
          <w:bCs/>
        </w:rPr>
        <w:t xml:space="preserve"> d'épaisseur soigneusement   </w:t>
      </w:r>
      <w:r w:rsidR="00F2246C" w:rsidRPr="00A72A13">
        <w:rPr>
          <w:rFonts w:ascii="Cambria" w:hAnsi="Cambria" w:cs="Sakkal Majalla"/>
          <w:bCs/>
        </w:rPr>
        <w:t>arrosées et</w:t>
      </w:r>
      <w:r w:rsidRPr="00A72A13">
        <w:rPr>
          <w:rFonts w:ascii="Cambria" w:hAnsi="Cambria" w:cs="Sakkal Majalla"/>
          <w:bCs/>
        </w:rPr>
        <w:t xml:space="preserve"> compactées aux densités suivantes :</w:t>
      </w:r>
    </w:p>
    <w:p w14:paraId="52BD1278" w14:textId="77777777"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14:paraId="3A7A69EC" w14:textId="77777777"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14:paraId="053E64E5"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surfaçage de la plate-forme et réglage des talus.</w:t>
      </w:r>
    </w:p>
    <w:p w14:paraId="45B156B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remblai d'apport éventuel</w:t>
      </w:r>
    </w:p>
    <w:p w14:paraId="3F58AD2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travail  dans  l'embarras  des  conduites   existantes, câbles   électriques,  constructions   existantes,   nappe phréatique etc...</w:t>
      </w:r>
    </w:p>
    <w:p w14:paraId="47F7A8FA"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14:paraId="031A69AC" w14:textId="77777777"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14:paraId="27549FB6"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 ; Le chargement, le transport et le déchargement sur le lieu de réemploi quel que soit l’itinéraire emprunté.</w:t>
      </w:r>
    </w:p>
    <w:p w14:paraId="747FD3BF"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14:paraId="66EB33EE"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14:paraId="683420E1"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14:paraId="32DE3566" w14:textId="77777777" w:rsidR="0048578E" w:rsidRPr="00A72A13" w:rsidRDefault="0048578E" w:rsidP="0048578E">
      <w:pPr>
        <w:autoSpaceDE w:val="0"/>
        <w:autoSpaceDN w:val="0"/>
        <w:adjustRightInd w:val="0"/>
        <w:ind w:hanging="360"/>
        <w:jc w:val="both"/>
        <w:rPr>
          <w:rFonts w:ascii="Cambria" w:hAnsi="Cambria" w:cs="Sakkal Majalla"/>
        </w:rPr>
      </w:pPr>
    </w:p>
    <w:p w14:paraId="11B365D8" w14:textId="1E7EB0B4" w:rsidR="00B645F6" w:rsidRPr="007822F7" w:rsidRDefault="0048578E" w:rsidP="003A0C1D">
      <w:pPr>
        <w:autoSpaceDE w:val="0"/>
        <w:autoSpaceDN w:val="0"/>
        <w:adjustRightInd w:val="0"/>
        <w:jc w:val="both"/>
        <w:rPr>
          <w:rFonts w:ascii="Cambria" w:hAnsi="Cambria" w:cs="Sakkal Majalla"/>
          <w:b/>
          <w:bCs/>
          <w:color w:val="000000"/>
        </w:rPr>
      </w:pPr>
      <w:r w:rsidRPr="007822F7">
        <w:rPr>
          <w:rFonts w:ascii="Cambria" w:hAnsi="Cambria" w:cs="Sakkal Majalla"/>
          <w:b/>
          <w:bCs/>
          <w:color w:val="000000"/>
        </w:rPr>
        <w:t xml:space="preserve">OUVRAGE PAYE  </w:t>
      </w:r>
      <w:r w:rsidRPr="007822F7">
        <w:rPr>
          <w:rFonts w:ascii="Cambria" w:hAnsi="Cambria" w:cs="Sakkal Majalla"/>
          <w:b/>
          <w:bCs/>
          <w:color w:val="0000FF"/>
          <w:u w:val="single"/>
        </w:rPr>
        <w:t>AU METRE CUBE</w:t>
      </w:r>
      <w:r w:rsidRPr="007822F7">
        <w:rPr>
          <w:rFonts w:ascii="Cambria" w:hAnsi="Cambria" w:cs="Sakkal Majalla"/>
          <w:b/>
          <w:bCs/>
          <w:color w:val="000000"/>
        </w:rPr>
        <w:t xml:space="preserve"> AU PRIX N°...........................</w:t>
      </w:r>
      <w:r w:rsidR="00B9042E" w:rsidRPr="007822F7">
        <w:rPr>
          <w:rFonts w:ascii="Cambria" w:hAnsi="Cambria" w:cs="Sakkal Majalla"/>
          <w:b/>
          <w:bCs/>
          <w:color w:val="000000"/>
        </w:rPr>
        <w:t>.</w:t>
      </w:r>
      <w:r w:rsidRPr="007822F7">
        <w:rPr>
          <w:rFonts w:ascii="Cambria" w:hAnsi="Cambria" w:cs="Sakkal Majalla"/>
          <w:b/>
          <w:bCs/>
          <w:color w:val="000000"/>
        </w:rPr>
        <w:t>...........................................................2</w:t>
      </w:r>
    </w:p>
    <w:p w14:paraId="2A56D681" w14:textId="77777777" w:rsidR="00B645F6" w:rsidRPr="00B645F6" w:rsidRDefault="00B645F6" w:rsidP="0048578E">
      <w:pPr>
        <w:autoSpaceDE w:val="0"/>
        <w:autoSpaceDN w:val="0"/>
        <w:adjustRightInd w:val="0"/>
        <w:jc w:val="both"/>
        <w:rPr>
          <w:rFonts w:ascii="Cambria" w:hAnsi="Cambria" w:cs="Sakkal Majalla"/>
          <w:u w:val="single"/>
        </w:rPr>
      </w:pPr>
    </w:p>
    <w:p w14:paraId="606FCDD5" w14:textId="3591546B" w:rsidR="0048578E" w:rsidRPr="007822F7" w:rsidRDefault="00723E43" w:rsidP="00A7175A">
      <w:pPr>
        <w:rPr>
          <w:rFonts w:ascii="Cambria" w:hAnsi="Cambria" w:cstheme="majorBidi"/>
          <w:b/>
          <w:iCs/>
          <w:u w:val="single"/>
        </w:rPr>
      </w:pPr>
      <w:r w:rsidRPr="007822F7">
        <w:rPr>
          <w:rFonts w:ascii="Cambria" w:hAnsi="Cambria" w:cstheme="majorBidi"/>
          <w:b/>
          <w:iCs/>
          <w:u w:val="single"/>
        </w:rPr>
        <w:t>PRIX N°</w:t>
      </w:r>
      <w:r w:rsidR="003A0C1D" w:rsidRPr="007822F7">
        <w:rPr>
          <w:rFonts w:ascii="Cambria" w:hAnsi="Cambria" w:cstheme="majorBidi"/>
          <w:b/>
          <w:iCs/>
          <w:u w:val="single"/>
        </w:rPr>
        <w:t>3</w:t>
      </w:r>
      <w:r w:rsidR="0048578E" w:rsidRPr="007822F7">
        <w:rPr>
          <w:rFonts w:ascii="Cambria" w:hAnsi="Cambria" w:cstheme="majorBidi"/>
          <w:b/>
          <w:iCs/>
          <w:u w:val="single"/>
        </w:rPr>
        <w:t xml:space="preserve"> : </w:t>
      </w:r>
      <w:r w:rsidR="00A7175A" w:rsidRPr="007822F7">
        <w:rPr>
          <w:rFonts w:ascii="Cambria" w:hAnsi="Cambria" w:cstheme="majorBidi"/>
          <w:b/>
          <w:u w:val="single"/>
        </w:rPr>
        <w:t>Couche de fondation en TV   GNF</w:t>
      </w:r>
      <w:r w:rsidR="000D6FEA" w:rsidRPr="007822F7">
        <w:rPr>
          <w:rFonts w:ascii="Cambria" w:hAnsi="Cambria" w:cstheme="majorBidi"/>
          <w:b/>
          <w:u w:val="single"/>
        </w:rPr>
        <w:t>1</w:t>
      </w:r>
      <w:r w:rsidR="00A7175A" w:rsidRPr="007822F7">
        <w:rPr>
          <w:rFonts w:ascii="Cambria" w:hAnsi="Cambria" w:cstheme="majorBidi"/>
          <w:b/>
          <w:u w:val="single"/>
        </w:rPr>
        <w:t xml:space="preserve">0/40  </w:t>
      </w:r>
      <w:r w:rsidR="007822F7">
        <w:rPr>
          <w:rFonts w:ascii="Cambria" w:hAnsi="Cambria" w:cstheme="majorBidi"/>
          <w:b/>
          <w:u w:val="single"/>
        </w:rPr>
        <w:t>.</w:t>
      </w:r>
      <w:r w:rsidR="00A7175A" w:rsidRPr="007822F7">
        <w:rPr>
          <w:rFonts w:ascii="Cambria" w:hAnsi="Cambria" w:cstheme="majorBidi"/>
          <w:b/>
          <w:u w:val="single"/>
        </w:rPr>
        <w:br/>
        <w:t xml:space="preserve"> </w:t>
      </w:r>
    </w:p>
    <w:p w14:paraId="3C383C58" w14:textId="77777777" w:rsidR="0048578E" w:rsidRPr="00A72A13" w:rsidRDefault="0048578E" w:rsidP="00F14240">
      <w:pPr>
        <w:tabs>
          <w:tab w:val="num" w:pos="284"/>
        </w:tabs>
        <w:ind w:left="284" w:hanging="284"/>
        <w:jc w:val="both"/>
        <w:rPr>
          <w:rFonts w:ascii="Cambria" w:hAnsi="Cambria" w:cs="Sakkal Majalla"/>
        </w:rPr>
      </w:pPr>
      <w:r w:rsidRPr="00A72A13">
        <w:rPr>
          <w:rFonts w:ascii="Cambria" w:hAnsi="Cambria" w:cs="Sakkal Majalla"/>
        </w:rPr>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w:t>
      </w:r>
      <w:r w:rsidR="00F14240">
        <w:rPr>
          <w:rFonts w:ascii="Cambria" w:hAnsi="Cambria" w:cs="Sakkal Majalla"/>
          <w:b/>
        </w:rPr>
        <w:t xml:space="preserve"> </w:t>
      </w:r>
      <w:r w:rsidRPr="00A72A13">
        <w:rPr>
          <w:rFonts w:ascii="Cambria" w:hAnsi="Cambria" w:cs="Sakkal Majalla"/>
          <w:b/>
        </w:rPr>
        <w:t>(carrières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14:paraId="546FDF3F" w14:textId="1D39F72F"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Fourniture, transport et Répandage de matériaux GNF</w:t>
      </w:r>
      <w:r w:rsidR="00EA4247">
        <w:rPr>
          <w:rFonts w:ascii="Cambria" w:hAnsi="Cambria" w:cs="Sakkal Majalla"/>
        </w:rPr>
        <w:t>1</w:t>
      </w:r>
      <w:r w:rsidR="00EA4247" w:rsidRPr="00A72A13">
        <w:rPr>
          <w:rFonts w:ascii="Cambria" w:hAnsi="Cambria" w:cs="Sakkal Majalla"/>
        </w:rPr>
        <w:t xml:space="preserve"> tout</w:t>
      </w:r>
      <w:r w:rsidRPr="00A72A13">
        <w:rPr>
          <w:rFonts w:ascii="Cambria" w:hAnsi="Cambria" w:cs="Sakkal Majalla"/>
        </w:rPr>
        <w:t>-venant 0/40 semis concassée, de carrière , oued , ou gisement jugé conforme par le laboratoire du maître d’ouvrage , à mettre en place en 1 seule   couche  de  25cm.</w:t>
      </w:r>
    </w:p>
    <w:p w14:paraId="62D46793" w14:textId="77777777"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14:paraId="09965DA1" w14:textId="77777777"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14:paraId="68929A31" w14:textId="2ADD87AA"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forme par le B.E.T., laboratoire, et Maître d’Ouvrage.</w:t>
      </w:r>
    </w:p>
    <w:p w14:paraId="5B322630" w14:textId="77777777" w:rsidR="0048578E"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14:paraId="2DEFD7DB" w14:textId="77777777" w:rsidR="00723E43" w:rsidRPr="00A72A13" w:rsidRDefault="00723E43" w:rsidP="00F2246C">
      <w:pPr>
        <w:tabs>
          <w:tab w:val="num" w:pos="284"/>
        </w:tabs>
        <w:ind w:left="284" w:hanging="284"/>
        <w:jc w:val="both"/>
        <w:rPr>
          <w:rFonts w:ascii="Cambria" w:hAnsi="Cambria" w:cs="Sakkal Majalla"/>
        </w:rPr>
      </w:pPr>
    </w:p>
    <w:p w14:paraId="6538ACEC" w14:textId="77777777" w:rsidR="0048578E" w:rsidRPr="006611E5" w:rsidRDefault="0048578E" w:rsidP="00F14240">
      <w:pPr>
        <w:autoSpaceDE w:val="0"/>
        <w:autoSpaceDN w:val="0"/>
        <w:adjustRightInd w:val="0"/>
        <w:rPr>
          <w:rFonts w:ascii="Cambria" w:hAnsi="Cambria" w:cs="Sakkal Majalla"/>
          <w:bCs/>
        </w:rPr>
      </w:pPr>
      <w:r w:rsidRPr="006611E5">
        <w:rPr>
          <w:rFonts w:ascii="Cambria" w:hAnsi="Cambria" w:cs="Sakkal Majalla"/>
          <w:bCs/>
        </w:rPr>
        <w:t xml:space="preserve">OUVRAGE PAYE  </w:t>
      </w:r>
      <w:r w:rsidRPr="006611E5">
        <w:rPr>
          <w:rFonts w:ascii="Cambria" w:hAnsi="Cambria" w:cs="Sakkal Majalla"/>
          <w:bCs/>
          <w:color w:val="0000FF"/>
          <w:u w:val="single"/>
        </w:rPr>
        <w:t>AU METRE CUBE</w:t>
      </w:r>
      <w:r w:rsidRPr="006611E5">
        <w:rPr>
          <w:rFonts w:ascii="Cambria" w:hAnsi="Cambria" w:cs="Sakkal Majalla"/>
          <w:bCs/>
        </w:rPr>
        <w:t xml:space="preserve">     AU PRIX</w:t>
      </w:r>
      <w:r w:rsidR="00723E43" w:rsidRPr="006611E5">
        <w:rPr>
          <w:rFonts w:ascii="Cambria" w:hAnsi="Cambria" w:cs="Sakkal Majalla"/>
          <w:bCs/>
        </w:rPr>
        <w:t xml:space="preserve"> N°……………………………………....................................…</w:t>
      </w:r>
      <w:r w:rsidR="003A0C1D" w:rsidRPr="006611E5">
        <w:rPr>
          <w:rFonts w:ascii="Cambria" w:hAnsi="Cambria" w:cs="Sakkal Majalla"/>
          <w:bCs/>
        </w:rPr>
        <w:t>3</w:t>
      </w:r>
    </w:p>
    <w:p w14:paraId="4A4EB4B2" w14:textId="77777777" w:rsidR="0048578E" w:rsidRPr="00A72A13" w:rsidRDefault="0048578E" w:rsidP="0048578E">
      <w:pPr>
        <w:autoSpaceDE w:val="0"/>
        <w:autoSpaceDN w:val="0"/>
        <w:adjustRightInd w:val="0"/>
        <w:rPr>
          <w:rFonts w:ascii="Cambria" w:hAnsi="Cambria" w:cs="Sakkal Majalla"/>
          <w:b/>
        </w:rPr>
      </w:pPr>
    </w:p>
    <w:p w14:paraId="4876FE22" w14:textId="46248308" w:rsidR="00A7175A" w:rsidRPr="007822F7" w:rsidRDefault="00723E43" w:rsidP="00A7175A">
      <w:pPr>
        <w:rPr>
          <w:rFonts w:ascii="Cambria" w:hAnsi="Cambria" w:cstheme="majorBidi"/>
          <w:b/>
          <w:u w:val="single"/>
        </w:rPr>
      </w:pPr>
      <w:r w:rsidRPr="007822F7">
        <w:rPr>
          <w:rFonts w:ascii="Cambria" w:hAnsi="Cambria" w:cstheme="majorBidi"/>
          <w:b/>
          <w:u w:val="single"/>
        </w:rPr>
        <w:t>PRIX N°</w:t>
      </w:r>
      <w:r w:rsidR="003A0C1D" w:rsidRPr="007822F7">
        <w:rPr>
          <w:rFonts w:ascii="Cambria" w:hAnsi="Cambria" w:cstheme="majorBidi"/>
          <w:b/>
          <w:u w:val="single"/>
        </w:rPr>
        <w:t>4</w:t>
      </w:r>
      <w:r w:rsidR="00F14240" w:rsidRPr="007822F7">
        <w:rPr>
          <w:rFonts w:ascii="Cambria" w:hAnsi="Cambria" w:cstheme="majorBidi"/>
          <w:b/>
          <w:u w:val="single"/>
        </w:rPr>
        <w:t> :</w:t>
      </w:r>
      <w:r w:rsidR="0048578E" w:rsidRPr="007822F7">
        <w:rPr>
          <w:rFonts w:ascii="Cambria" w:hAnsi="Cambria" w:cstheme="majorBidi"/>
          <w:b/>
          <w:u w:val="single"/>
        </w:rPr>
        <w:t xml:space="preserve"> </w:t>
      </w:r>
      <w:r w:rsidR="00A7175A" w:rsidRPr="007822F7">
        <w:rPr>
          <w:rFonts w:ascii="Cambria" w:hAnsi="Cambria" w:cstheme="majorBidi"/>
          <w:b/>
          <w:u w:val="single"/>
        </w:rPr>
        <w:t xml:space="preserve">Couche de roulement en béton prêt à l'emploi légèrement armé B25 de 15 cm d'épaisseur y/c armature en panneaux préfabriqués de </w:t>
      </w:r>
      <w:bookmarkStart w:id="65" w:name="_Hlk167365946"/>
      <w:r w:rsidR="00A7175A" w:rsidRPr="007822F7">
        <w:rPr>
          <w:rFonts w:ascii="Cambria" w:hAnsi="Cambria" w:cstheme="majorBidi"/>
          <w:b/>
          <w:u w:val="single"/>
        </w:rPr>
        <w:t>HA</w:t>
      </w:r>
      <w:r w:rsidR="00EA4247" w:rsidRPr="007822F7">
        <w:rPr>
          <w:rFonts w:ascii="Cambria" w:hAnsi="Cambria" w:cstheme="majorBidi"/>
          <w:b/>
          <w:u w:val="single"/>
        </w:rPr>
        <w:t>8</w:t>
      </w:r>
      <w:r w:rsidR="00A7175A" w:rsidRPr="007822F7">
        <w:rPr>
          <w:rFonts w:ascii="Cambria" w:hAnsi="Cambria" w:cstheme="majorBidi"/>
          <w:b/>
          <w:u w:val="single"/>
        </w:rPr>
        <w:t xml:space="preserve"> esp=</w:t>
      </w:r>
      <w:r w:rsidR="00EA4247" w:rsidRPr="007822F7">
        <w:rPr>
          <w:rFonts w:ascii="Cambria" w:hAnsi="Cambria" w:cstheme="majorBidi"/>
          <w:b/>
          <w:u w:val="single"/>
        </w:rPr>
        <w:t>20</w:t>
      </w:r>
      <w:r w:rsidR="00A7175A" w:rsidRPr="007822F7">
        <w:rPr>
          <w:rFonts w:ascii="Cambria" w:hAnsi="Cambria" w:cstheme="majorBidi"/>
          <w:b/>
          <w:u w:val="single"/>
        </w:rPr>
        <w:t xml:space="preserve">cm </w:t>
      </w:r>
      <w:bookmarkEnd w:id="65"/>
      <w:r w:rsidR="00A7175A" w:rsidRPr="007822F7">
        <w:rPr>
          <w:rFonts w:ascii="Cambria" w:hAnsi="Cambria" w:cstheme="majorBidi"/>
          <w:b/>
          <w:u w:val="single"/>
        </w:rPr>
        <w:t xml:space="preserve">.                                                                                                      </w:t>
      </w:r>
    </w:p>
    <w:p w14:paraId="180046A8" w14:textId="77777777" w:rsidR="00A7175A" w:rsidRPr="00A72A13" w:rsidRDefault="00A7175A" w:rsidP="00A7175A">
      <w:pPr>
        <w:autoSpaceDE w:val="0"/>
        <w:autoSpaceDN w:val="0"/>
        <w:adjustRightInd w:val="0"/>
        <w:rPr>
          <w:rFonts w:ascii="Cambria" w:hAnsi="Cambria" w:cs="Sakkal Majalla"/>
        </w:rPr>
      </w:pPr>
    </w:p>
    <w:p w14:paraId="5DA34883" w14:textId="281325E8"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 xml:space="preserve">Ce prix rémunère au mètre cube, Couche de roulement En béton prêt à l'emploi légèrement armé B25 de 15 cm d'épaisseur y/c armature en panneaux préfabriqués de </w:t>
      </w:r>
      <w:r w:rsidR="00EA4247" w:rsidRPr="00A72A13">
        <w:rPr>
          <w:rFonts w:ascii="Cambria" w:hAnsi="Cambria" w:cstheme="majorBidi"/>
          <w:bCs/>
          <w:u w:val="single"/>
        </w:rPr>
        <w:t>HA</w:t>
      </w:r>
      <w:r w:rsidR="00EA4247">
        <w:rPr>
          <w:rFonts w:ascii="Cambria" w:hAnsi="Cambria" w:cstheme="majorBidi"/>
          <w:bCs/>
          <w:u w:val="single"/>
        </w:rPr>
        <w:t>8</w:t>
      </w:r>
      <w:r w:rsidR="00EA4247" w:rsidRPr="00A72A13">
        <w:rPr>
          <w:rFonts w:ascii="Cambria" w:hAnsi="Cambria" w:cstheme="majorBidi"/>
          <w:bCs/>
          <w:u w:val="single"/>
        </w:rPr>
        <w:t xml:space="preserve"> esp=</w:t>
      </w:r>
      <w:r w:rsidR="00EA4247">
        <w:rPr>
          <w:rFonts w:ascii="Cambria" w:hAnsi="Cambria" w:cstheme="majorBidi"/>
          <w:bCs/>
          <w:u w:val="single"/>
        </w:rPr>
        <w:t>20</w:t>
      </w:r>
      <w:r w:rsidR="00EA4247" w:rsidRPr="00A72A13">
        <w:rPr>
          <w:rFonts w:ascii="Cambria" w:hAnsi="Cambria" w:cstheme="majorBidi"/>
          <w:bCs/>
          <w:u w:val="single"/>
        </w:rPr>
        <w:t>cm</w:t>
      </w:r>
      <w:r w:rsidRPr="00A72A13">
        <w:rPr>
          <w:rFonts w:ascii="Cambria" w:hAnsi="Cambria" w:cs="Sakkal Majalla"/>
        </w:rPr>
        <w:t>:</w:t>
      </w:r>
    </w:p>
    <w:p w14:paraId="5C21AD3E" w14:textId="77777777"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 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p>
    <w:p w14:paraId="130013B2" w14:textId="77777777" w:rsidR="0048578E" w:rsidRPr="00A72A13" w:rsidRDefault="0048578E" w:rsidP="0048578E">
      <w:pPr>
        <w:autoSpaceDE w:val="0"/>
        <w:autoSpaceDN w:val="0"/>
        <w:adjustRightInd w:val="0"/>
        <w:rPr>
          <w:rFonts w:ascii="Cambria" w:hAnsi="Cambria" w:cs="Sakkal Majalla"/>
        </w:rPr>
      </w:pPr>
    </w:p>
    <w:p w14:paraId="050043EC" w14:textId="77777777" w:rsidR="0048578E"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w:t>
      </w:r>
      <w:r w:rsidR="00F14240">
        <w:rPr>
          <w:rFonts w:ascii="Cambria" w:hAnsi="Cambria" w:cs="Sakkal Majalla"/>
          <w:b/>
        </w:rPr>
        <w:t>N° ……………</w:t>
      </w:r>
      <w:r w:rsidR="003A0C1D">
        <w:rPr>
          <w:rFonts w:ascii="Cambria" w:hAnsi="Cambria" w:cs="Sakkal Majalla"/>
          <w:b/>
        </w:rPr>
        <w:t>……………………….............…………………..4</w:t>
      </w:r>
    </w:p>
    <w:p w14:paraId="763A674F" w14:textId="77777777" w:rsidR="00011B79" w:rsidRPr="00011B79" w:rsidRDefault="00011B79" w:rsidP="0048578E">
      <w:pPr>
        <w:autoSpaceDE w:val="0"/>
        <w:autoSpaceDN w:val="0"/>
        <w:adjustRightInd w:val="0"/>
        <w:rPr>
          <w:rFonts w:ascii="Cambria" w:hAnsi="Cambria" w:cs="Sakkal Majalla"/>
        </w:rPr>
      </w:pPr>
    </w:p>
    <w:p w14:paraId="399A32D7" w14:textId="77777777" w:rsidR="00A7175A" w:rsidRPr="007822F7" w:rsidRDefault="0048578E" w:rsidP="00E46329">
      <w:pPr>
        <w:rPr>
          <w:rFonts w:ascii="Cambria" w:hAnsi="Cambria" w:cstheme="majorBidi"/>
          <w:b/>
          <w:u w:val="single"/>
        </w:rPr>
      </w:pPr>
      <w:r w:rsidRPr="007822F7">
        <w:rPr>
          <w:rFonts w:ascii="Cambria" w:hAnsi="Cambria" w:cstheme="majorBidi"/>
          <w:b/>
          <w:u w:val="single"/>
        </w:rPr>
        <w:t>PRIX N°</w:t>
      </w:r>
      <w:r w:rsidR="003A0C1D" w:rsidRPr="007822F7">
        <w:rPr>
          <w:rFonts w:ascii="Cambria" w:hAnsi="Cambria" w:cstheme="majorBidi"/>
          <w:b/>
          <w:u w:val="single"/>
        </w:rPr>
        <w:t>5</w:t>
      </w:r>
      <w:r w:rsidRPr="007822F7">
        <w:rPr>
          <w:rFonts w:ascii="Cambria" w:hAnsi="Cambria" w:cstheme="majorBidi"/>
          <w:b/>
          <w:u w:val="single"/>
        </w:rPr>
        <w:t xml:space="preserve"> : </w:t>
      </w:r>
      <w:r w:rsidR="00A7175A" w:rsidRPr="007822F7">
        <w:rPr>
          <w:rFonts w:ascii="Cambria" w:hAnsi="Cambria" w:cstheme="majorBidi"/>
          <w:b/>
          <w:u w:val="single"/>
        </w:rPr>
        <w:t>Traversées par dallettes de 15 cm en béton armé dosé à 350kg/m3 y/c armatures.</w:t>
      </w:r>
    </w:p>
    <w:p w14:paraId="6B9D46BB" w14:textId="77777777" w:rsidR="0048578E" w:rsidRPr="00A72A13" w:rsidRDefault="0048578E" w:rsidP="00A7175A">
      <w:pPr>
        <w:autoSpaceDE w:val="0"/>
        <w:autoSpaceDN w:val="0"/>
        <w:adjustRightInd w:val="0"/>
        <w:rPr>
          <w:rFonts w:ascii="Cambria" w:hAnsi="Cambria" w:cs="Sakkal Majalla"/>
          <w:b/>
          <w:u w:val="single"/>
        </w:rPr>
      </w:pPr>
    </w:p>
    <w:p w14:paraId="0BAF71F7" w14:textId="77777777"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émunère au mètre cube, l’exécution de Dallette</w:t>
      </w:r>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14:paraId="64B3D849" w14:textId="207BA1E0"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w:t>
      </w:r>
      <w:r w:rsidR="00EA4247">
        <w:rPr>
          <w:rFonts w:ascii="Cambria" w:hAnsi="Cambria" w:cs="Sakkal Majalla"/>
        </w:rPr>
        <w:t>8</w:t>
      </w:r>
      <w:r w:rsidRPr="00A72A13">
        <w:rPr>
          <w:rFonts w:ascii="Cambria" w:hAnsi="Cambria" w:cs="Sakkal Majalla"/>
        </w:rPr>
        <w:t xml:space="preserve"> esp=</w:t>
      </w:r>
      <w:r w:rsidR="00EA4247">
        <w:rPr>
          <w:rFonts w:ascii="Cambria" w:hAnsi="Cambria" w:cs="Sakkal Majalla"/>
        </w:rPr>
        <w:t>20</w:t>
      </w:r>
      <w:r w:rsidRPr="00A72A13">
        <w:rPr>
          <w:rFonts w:ascii="Cambria" w:hAnsi="Cambria" w:cs="Sakkal Majalla"/>
        </w:rPr>
        <w:t>cm :</w:t>
      </w:r>
    </w:p>
    <w:p w14:paraId="627D5444" w14:textId="4901DDBE" w:rsidR="0048578E"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r w:rsidR="007822F7">
        <w:rPr>
          <w:rFonts w:ascii="Cambria" w:hAnsi="Cambria" w:cs="Sakkal Majalla"/>
        </w:rPr>
        <w:t>.</w:t>
      </w:r>
    </w:p>
    <w:p w14:paraId="735618C9" w14:textId="77777777" w:rsidR="007822F7" w:rsidRPr="00A72A13" w:rsidRDefault="007822F7" w:rsidP="001E290A">
      <w:pPr>
        <w:autoSpaceDE w:val="0"/>
        <w:autoSpaceDN w:val="0"/>
        <w:adjustRightInd w:val="0"/>
        <w:rPr>
          <w:rFonts w:ascii="Cambria" w:hAnsi="Cambria" w:cs="Sakkal Majalla"/>
        </w:rPr>
      </w:pPr>
    </w:p>
    <w:p w14:paraId="7D16962E" w14:textId="7D4DA99A"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w:t>
      </w:r>
      <w:r w:rsidR="00A16345">
        <w:rPr>
          <w:rFonts w:ascii="Cambria" w:hAnsi="Cambria" w:cs="Sakkal Majalla"/>
          <w:b/>
          <w:bCs/>
        </w:rPr>
        <w:t>………………..</w:t>
      </w:r>
      <w:r w:rsidRPr="00A72A13">
        <w:rPr>
          <w:rFonts w:ascii="Cambria" w:hAnsi="Cambria" w:cs="Sakkal Majalla"/>
          <w:b/>
          <w:bCs/>
        </w:rPr>
        <w:t xml:space="preserve"> </w:t>
      </w:r>
      <w:r w:rsidR="003A0C1D">
        <w:rPr>
          <w:rFonts w:ascii="Cambria" w:hAnsi="Cambria" w:cs="Sakkal Majalla"/>
          <w:b/>
          <w:bCs/>
        </w:rPr>
        <w:t>5</w:t>
      </w:r>
    </w:p>
    <w:p w14:paraId="668C6EFA" w14:textId="77777777" w:rsidR="0048578E" w:rsidRPr="00A72A13" w:rsidRDefault="0048578E" w:rsidP="0048578E">
      <w:pPr>
        <w:autoSpaceDE w:val="0"/>
        <w:autoSpaceDN w:val="0"/>
        <w:adjustRightInd w:val="0"/>
        <w:rPr>
          <w:rFonts w:ascii="Cambria" w:hAnsi="Cambria" w:cs="Sakkal Majalla"/>
          <w:b/>
          <w:bCs/>
        </w:rPr>
      </w:pPr>
    </w:p>
    <w:p w14:paraId="348A47DC" w14:textId="6A1F629E" w:rsidR="00A7175A" w:rsidRPr="00A72A13" w:rsidRDefault="00E46329" w:rsidP="00A7175A">
      <w:pPr>
        <w:rPr>
          <w:rFonts w:ascii="Cambria" w:hAnsi="Cambria" w:cstheme="majorBidi"/>
          <w:bCs/>
          <w:u w:val="single"/>
        </w:rPr>
      </w:pPr>
      <w:r w:rsidRPr="007822F7">
        <w:rPr>
          <w:rFonts w:ascii="Cambria" w:hAnsi="Cambria" w:cstheme="majorBidi"/>
          <w:b/>
          <w:u w:val="single"/>
        </w:rPr>
        <w:t>PRIX N°</w:t>
      </w:r>
      <w:r w:rsidR="003A0C1D" w:rsidRPr="007822F7">
        <w:rPr>
          <w:rFonts w:ascii="Cambria" w:hAnsi="Cambria" w:cstheme="majorBidi"/>
          <w:b/>
          <w:u w:val="single"/>
        </w:rPr>
        <w:t>6</w:t>
      </w:r>
      <w:r w:rsidR="003F45F0" w:rsidRPr="007822F7">
        <w:rPr>
          <w:rFonts w:ascii="Cambria" w:hAnsi="Cambria" w:cstheme="majorBidi"/>
          <w:b/>
          <w:u w:val="single"/>
        </w:rPr>
        <w:t> :</w:t>
      </w:r>
      <w:r w:rsidR="0048578E" w:rsidRPr="007822F7">
        <w:rPr>
          <w:rFonts w:ascii="Cambria" w:hAnsi="Cambria" w:cstheme="majorBidi"/>
          <w:b/>
          <w:u w:val="single"/>
        </w:rPr>
        <w:t xml:space="preserve"> </w:t>
      </w:r>
      <w:r w:rsidR="003F45F0" w:rsidRPr="007822F7">
        <w:rPr>
          <w:rFonts w:ascii="Cambria" w:hAnsi="Cambria" w:cstheme="majorBidi"/>
          <w:b/>
          <w:u w:val="single"/>
        </w:rPr>
        <w:t>Démontage,</w:t>
      </w:r>
      <w:r w:rsidR="00A7175A" w:rsidRPr="007822F7">
        <w:rPr>
          <w:rFonts w:ascii="Cambria" w:hAnsi="Cambria" w:cstheme="majorBidi"/>
          <w:b/>
          <w:u w:val="single"/>
        </w:rPr>
        <w:t xml:space="preserve"> Déplacement et </w:t>
      </w:r>
      <w:r w:rsidR="007822F7" w:rsidRPr="007822F7">
        <w:rPr>
          <w:rFonts w:ascii="Cambria" w:hAnsi="Cambria" w:cstheme="majorBidi"/>
          <w:b/>
          <w:u w:val="single"/>
        </w:rPr>
        <w:t>montage des</w:t>
      </w:r>
      <w:r w:rsidR="00A7175A" w:rsidRPr="007822F7">
        <w:rPr>
          <w:rFonts w:ascii="Cambria" w:hAnsi="Cambria" w:cstheme="majorBidi"/>
          <w:b/>
          <w:u w:val="single"/>
        </w:rPr>
        <w:t xml:space="preserve"> poteaux électriques </w:t>
      </w:r>
      <w:r w:rsidR="007822F7" w:rsidRPr="007822F7">
        <w:rPr>
          <w:rFonts w:ascii="Cambria" w:hAnsi="Cambria" w:cstheme="majorBidi"/>
          <w:b/>
          <w:u w:val="single"/>
        </w:rPr>
        <w:t>existant</w:t>
      </w:r>
      <w:r w:rsidR="007822F7" w:rsidRPr="00A72A13">
        <w:rPr>
          <w:rFonts w:ascii="Cambria" w:hAnsi="Cambria" w:cstheme="majorBidi"/>
          <w:bCs/>
          <w:u w:val="single"/>
        </w:rPr>
        <w:t>.</w:t>
      </w:r>
    </w:p>
    <w:p w14:paraId="37F390FF" w14:textId="77777777"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14:paraId="160E6AD2"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14:paraId="4224A825" w14:textId="27706C56" w:rsidR="0048578E"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w:t>
      </w:r>
      <w:r w:rsidR="00E46329">
        <w:rPr>
          <w:rFonts w:ascii="Cambria" w:hAnsi="Cambria" w:cs="Sakkal Majalla"/>
          <w:b/>
          <w:bCs/>
        </w:rPr>
        <w:t>.......</w:t>
      </w:r>
      <w:r w:rsidRPr="00A72A13">
        <w:rPr>
          <w:rFonts w:ascii="Cambria" w:hAnsi="Cambria" w:cs="Sakkal Majalla"/>
          <w:b/>
          <w:bCs/>
        </w:rPr>
        <w:t xml:space="preserve">..... </w:t>
      </w:r>
      <w:r w:rsidR="003A0C1D">
        <w:rPr>
          <w:rFonts w:ascii="Cambria" w:hAnsi="Cambria" w:cs="Sakkal Majalla"/>
          <w:b/>
          <w:bCs/>
        </w:rPr>
        <w:t>6</w:t>
      </w:r>
    </w:p>
    <w:p w14:paraId="13537394" w14:textId="77777777" w:rsidR="00F31E8F" w:rsidRDefault="00F31E8F" w:rsidP="00E46329">
      <w:pPr>
        <w:autoSpaceDE w:val="0"/>
        <w:autoSpaceDN w:val="0"/>
        <w:adjustRightInd w:val="0"/>
        <w:rPr>
          <w:rFonts w:ascii="Cambria" w:hAnsi="Cambria" w:cs="Sakkal Majalla"/>
          <w:b/>
          <w:bCs/>
        </w:rPr>
      </w:pPr>
    </w:p>
    <w:p w14:paraId="0385A9F8" w14:textId="77777777" w:rsidR="00F31E8F" w:rsidRDefault="00F31E8F" w:rsidP="00E46329">
      <w:pPr>
        <w:autoSpaceDE w:val="0"/>
        <w:autoSpaceDN w:val="0"/>
        <w:adjustRightInd w:val="0"/>
        <w:rPr>
          <w:rFonts w:ascii="Cambria" w:hAnsi="Cambria" w:cs="Sakkal Majalla"/>
          <w:b/>
          <w:bCs/>
        </w:rPr>
      </w:pPr>
    </w:p>
    <w:p w14:paraId="39D64139" w14:textId="77777777" w:rsidR="00F31E8F" w:rsidRPr="00A72A13" w:rsidRDefault="00F31E8F" w:rsidP="00E46329">
      <w:pPr>
        <w:autoSpaceDE w:val="0"/>
        <w:autoSpaceDN w:val="0"/>
        <w:adjustRightInd w:val="0"/>
        <w:rPr>
          <w:rFonts w:ascii="Cambria" w:hAnsi="Cambria" w:cs="Sakkal Majalla"/>
          <w:b/>
          <w:bCs/>
        </w:rPr>
      </w:pPr>
    </w:p>
    <w:p w14:paraId="6B90EF09" w14:textId="77777777" w:rsidR="0048578E" w:rsidRPr="00A72A13" w:rsidRDefault="0048578E" w:rsidP="0048578E">
      <w:pPr>
        <w:autoSpaceDE w:val="0"/>
        <w:autoSpaceDN w:val="0"/>
        <w:adjustRightInd w:val="0"/>
        <w:rPr>
          <w:rFonts w:ascii="Cambria" w:hAnsi="Cambria" w:cs="Sakkal Majalla"/>
          <w:b/>
          <w:bCs/>
          <w:color w:val="CC6600"/>
        </w:rPr>
      </w:pPr>
    </w:p>
    <w:p w14:paraId="322F297A" w14:textId="77777777"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14:paraId="5656F4E0" w14:textId="77777777" w:rsidR="00F31E8F" w:rsidRPr="00A72A13" w:rsidRDefault="00F31E8F" w:rsidP="0048578E">
      <w:pPr>
        <w:autoSpaceDE w:val="0"/>
        <w:autoSpaceDN w:val="0"/>
        <w:adjustRightInd w:val="0"/>
        <w:rPr>
          <w:rFonts w:ascii="Cambria" w:hAnsi="Cambria" w:cs="Sakkal Majalla"/>
          <w:b/>
          <w:color w:val="FF0000"/>
        </w:rPr>
      </w:pPr>
    </w:p>
    <w:p w14:paraId="60FD211F" w14:textId="77777777" w:rsidR="00A7175A" w:rsidRPr="007822F7" w:rsidRDefault="00CC5B8D" w:rsidP="00A7175A">
      <w:pPr>
        <w:rPr>
          <w:rFonts w:ascii="Cambria" w:hAnsi="Cambria" w:cstheme="majorBidi"/>
          <w:b/>
          <w:bCs/>
          <w:color w:val="000000"/>
          <w:u w:val="single"/>
        </w:rPr>
      </w:pPr>
      <w:r w:rsidRPr="007822F7">
        <w:rPr>
          <w:rFonts w:ascii="Cambria" w:hAnsi="Cambria" w:cstheme="majorBidi"/>
          <w:b/>
          <w:bCs/>
          <w:u w:val="single"/>
        </w:rPr>
        <w:t>P</w:t>
      </w:r>
      <w:r w:rsidR="003A0C1D" w:rsidRPr="007822F7">
        <w:rPr>
          <w:rFonts w:ascii="Cambria" w:hAnsi="Cambria" w:cstheme="majorBidi"/>
          <w:b/>
          <w:bCs/>
          <w:u w:val="single"/>
        </w:rPr>
        <w:t>rix n° 7</w:t>
      </w:r>
      <w:r w:rsidR="0048578E" w:rsidRPr="007822F7">
        <w:rPr>
          <w:rFonts w:ascii="Cambria" w:hAnsi="Cambria" w:cstheme="majorBidi"/>
          <w:b/>
          <w:bCs/>
          <w:u w:val="single"/>
        </w:rPr>
        <w:t xml:space="preserve">- </w:t>
      </w:r>
      <w:r w:rsidR="00A7175A" w:rsidRPr="007822F7">
        <w:rPr>
          <w:rFonts w:ascii="Cambria" w:hAnsi="Cambria" w:cstheme="majorBidi"/>
          <w:b/>
          <w:bCs/>
          <w:color w:val="000000"/>
          <w:u w:val="single"/>
        </w:rPr>
        <w:t>Construction de fosse bétonné y/c treillis soudés</w:t>
      </w:r>
      <w:r w:rsidR="00FB7C96" w:rsidRPr="007822F7">
        <w:rPr>
          <w:rFonts w:ascii="Cambria" w:hAnsi="Cambria" w:cstheme="majorBidi"/>
          <w:b/>
          <w:bCs/>
          <w:color w:val="000000"/>
          <w:u w:val="single"/>
        </w:rPr>
        <w:t>.</w:t>
      </w:r>
    </w:p>
    <w:p w14:paraId="69EC83BE" w14:textId="77777777" w:rsidR="00FB7C96" w:rsidRPr="00A72A13" w:rsidRDefault="00FB7C96" w:rsidP="00A7175A">
      <w:pPr>
        <w:rPr>
          <w:rFonts w:ascii="Cambria" w:hAnsi="Cambria" w:cstheme="majorBidi"/>
          <w:color w:val="000000"/>
          <w:u w:val="single"/>
        </w:rPr>
      </w:pPr>
    </w:p>
    <w:p w14:paraId="3186F5ED" w14:textId="77777777" w:rsidR="0048578E"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14:paraId="026DEFCA" w14:textId="77777777" w:rsidR="007822F7" w:rsidRPr="00A72A13" w:rsidRDefault="007822F7" w:rsidP="0048578E">
      <w:pPr>
        <w:autoSpaceDE w:val="0"/>
        <w:autoSpaceDN w:val="0"/>
        <w:adjustRightInd w:val="0"/>
        <w:rPr>
          <w:rFonts w:ascii="Cambria" w:hAnsi="Cambria" w:cs="Sakkal Majalla"/>
        </w:rPr>
      </w:pPr>
    </w:p>
    <w:p w14:paraId="21956023" w14:textId="77777777" w:rsidR="00CC5B8D" w:rsidRPr="00A31E28" w:rsidRDefault="0048578E" w:rsidP="00A31E28">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 xml:space="preserve">au mètre </w:t>
      </w:r>
      <w:r w:rsidR="00CC5B8D" w:rsidRPr="00A72A13">
        <w:rPr>
          <w:rFonts w:ascii="Cambria" w:hAnsi="Cambria" w:cs="Sakkal Majalla"/>
          <w:b/>
          <w:bCs/>
          <w:color w:val="0000FF"/>
          <w:u w:val="single"/>
        </w:rPr>
        <w:t>linéaire</w:t>
      </w:r>
      <w:r w:rsidR="00CC5B8D" w:rsidRPr="00A72A13">
        <w:rPr>
          <w:rFonts w:ascii="Cambria" w:hAnsi="Cambria" w:cs="Sakkal Majalla"/>
          <w:b/>
          <w:bCs/>
        </w:rPr>
        <w:t xml:space="preserve"> AU</w:t>
      </w:r>
      <w:r w:rsidRPr="00A72A13">
        <w:rPr>
          <w:rFonts w:ascii="Cambria" w:hAnsi="Cambria" w:cs="Sakkal Majalla"/>
          <w:b/>
          <w:bCs/>
        </w:rPr>
        <w:t xml:space="preserve"> PRIX N°.......................</w:t>
      </w:r>
      <w:r w:rsidR="00CC5B8D">
        <w:rPr>
          <w:rFonts w:ascii="Cambria" w:hAnsi="Cambria" w:cs="Sakkal Majalla"/>
          <w:b/>
          <w:bCs/>
        </w:rPr>
        <w:t>..............................</w:t>
      </w:r>
      <w:r w:rsidRPr="00A72A13">
        <w:rPr>
          <w:rFonts w:ascii="Cambria" w:hAnsi="Cambria" w:cs="Sakkal Majalla"/>
          <w:b/>
          <w:bCs/>
        </w:rPr>
        <w:t>................................</w:t>
      </w:r>
      <w:r w:rsidR="003A0C1D">
        <w:rPr>
          <w:rFonts w:ascii="Cambria" w:hAnsi="Cambria" w:cs="Sakkal Majalla"/>
          <w:b/>
          <w:bCs/>
        </w:rPr>
        <w:t>7</w:t>
      </w:r>
    </w:p>
    <w:p w14:paraId="7A95ECC9" w14:textId="77777777" w:rsidR="00CC5B8D" w:rsidRPr="00A72A13" w:rsidRDefault="00CC5B8D" w:rsidP="0048578E">
      <w:pPr>
        <w:autoSpaceDE w:val="0"/>
        <w:autoSpaceDN w:val="0"/>
        <w:adjustRightInd w:val="0"/>
        <w:rPr>
          <w:rFonts w:ascii="Cambria" w:hAnsi="Cambria" w:cs="Sakkal Majalla"/>
          <w:b/>
          <w:bCs/>
        </w:rPr>
      </w:pPr>
    </w:p>
    <w:p w14:paraId="64A9E58F" w14:textId="047F1F9F" w:rsidR="00FB7C96" w:rsidRPr="007822F7" w:rsidRDefault="0048578E" w:rsidP="00FB7C96">
      <w:pPr>
        <w:rPr>
          <w:rFonts w:ascii="Cambria" w:hAnsi="Cambria" w:cstheme="majorBidi"/>
          <w:b/>
          <w:bCs/>
          <w:color w:val="000000"/>
          <w:u w:val="single"/>
        </w:rPr>
      </w:pPr>
      <w:r w:rsidRPr="007822F7">
        <w:rPr>
          <w:rFonts w:ascii="Cambria" w:hAnsi="Cambria" w:cstheme="majorBidi"/>
          <w:b/>
          <w:bCs/>
          <w:u w:val="single"/>
        </w:rPr>
        <w:t>PRIX N°</w:t>
      </w:r>
      <w:r w:rsidR="00A31E28" w:rsidRPr="007822F7">
        <w:rPr>
          <w:rFonts w:ascii="Cambria" w:hAnsi="Cambria" w:cstheme="majorBidi"/>
          <w:b/>
          <w:bCs/>
          <w:u w:val="single"/>
        </w:rPr>
        <w:t>8</w:t>
      </w:r>
      <w:r w:rsidR="003F45F0" w:rsidRPr="007822F7">
        <w:rPr>
          <w:rFonts w:ascii="Cambria" w:hAnsi="Cambria" w:cstheme="majorBidi"/>
          <w:b/>
          <w:bCs/>
          <w:u w:val="single"/>
        </w:rPr>
        <w:t> :</w:t>
      </w:r>
      <w:r w:rsidRPr="007822F7">
        <w:rPr>
          <w:rFonts w:ascii="Cambria" w:hAnsi="Cambria" w:cstheme="majorBidi"/>
          <w:b/>
          <w:bCs/>
          <w:u w:val="single"/>
        </w:rPr>
        <w:t xml:space="preserve"> </w:t>
      </w:r>
      <w:r w:rsidR="00F54D6F">
        <w:rPr>
          <w:rFonts w:ascii="Cambria" w:hAnsi="Cambria" w:cstheme="majorBidi"/>
          <w:b/>
          <w:bCs/>
          <w:u w:val="single"/>
        </w:rPr>
        <w:t xml:space="preserve">Fourniture et Pose de </w:t>
      </w:r>
      <w:r w:rsidR="00FB7C96" w:rsidRPr="007822F7">
        <w:rPr>
          <w:rFonts w:ascii="Cambria" w:hAnsi="Cambria" w:cstheme="majorBidi"/>
          <w:b/>
          <w:bCs/>
          <w:color w:val="000000"/>
          <w:u w:val="single"/>
        </w:rPr>
        <w:t xml:space="preserve">Canalisation en béton </w:t>
      </w:r>
      <w:r w:rsidR="00FB7C96" w:rsidRPr="007822F7">
        <w:rPr>
          <w:rFonts w:ascii="Cambria Math" w:hAnsi="Cambria Math" w:cs="Cambria Math"/>
          <w:b/>
          <w:bCs/>
          <w:color w:val="000000"/>
          <w:u w:val="single"/>
        </w:rPr>
        <w:t>∅</w:t>
      </w:r>
      <w:r w:rsidR="00FB7C96" w:rsidRPr="007822F7">
        <w:rPr>
          <w:rFonts w:ascii="Cambria" w:hAnsi="Cambria" w:cstheme="majorBidi"/>
          <w:b/>
          <w:bCs/>
          <w:color w:val="000000"/>
          <w:u w:val="single"/>
        </w:rPr>
        <w:t xml:space="preserve"> 800 (CAO classe 135A</w:t>
      </w:r>
      <w:r w:rsidR="007822F7" w:rsidRPr="007822F7">
        <w:rPr>
          <w:rFonts w:ascii="Cambria" w:hAnsi="Cambria" w:cstheme="majorBidi"/>
          <w:b/>
          <w:bCs/>
          <w:color w:val="000000"/>
          <w:u w:val="single"/>
        </w:rPr>
        <w:t>).</w:t>
      </w:r>
    </w:p>
    <w:p w14:paraId="64D8999B" w14:textId="77777777"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14:paraId="6489B668" w14:textId="77777777"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14:paraId="1227B197" w14:textId="77777777" w:rsidR="0048578E" w:rsidRDefault="0048578E" w:rsidP="003F45F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8</w:t>
      </w:r>
    </w:p>
    <w:p w14:paraId="17D4A05C" w14:textId="77777777" w:rsidR="00A31E28" w:rsidRDefault="00A31E28" w:rsidP="003F45F0">
      <w:pPr>
        <w:autoSpaceDE w:val="0"/>
        <w:autoSpaceDN w:val="0"/>
        <w:adjustRightInd w:val="0"/>
        <w:rPr>
          <w:rFonts w:ascii="Cambria" w:hAnsi="Cambria" w:cs="Sakkal Majalla"/>
          <w:b/>
          <w:bCs/>
        </w:rPr>
      </w:pPr>
    </w:p>
    <w:p w14:paraId="5318AD3B" w14:textId="0F8FD874" w:rsidR="00A31E28" w:rsidRPr="007822F7" w:rsidRDefault="00A31E28" w:rsidP="00A31E28">
      <w:pPr>
        <w:rPr>
          <w:rFonts w:ascii="Cambria" w:hAnsi="Cambria" w:cstheme="majorBidi"/>
          <w:b/>
          <w:bCs/>
          <w:color w:val="000000"/>
          <w:u w:val="single"/>
        </w:rPr>
      </w:pPr>
      <w:r w:rsidRPr="007822F7">
        <w:rPr>
          <w:rFonts w:ascii="Cambria" w:hAnsi="Cambria" w:cstheme="majorBidi"/>
          <w:b/>
          <w:bCs/>
          <w:u w:val="single"/>
        </w:rPr>
        <w:t xml:space="preserve">PRIX N°9 : </w:t>
      </w:r>
      <w:r w:rsidR="00F54D6F">
        <w:rPr>
          <w:rFonts w:ascii="Cambria" w:hAnsi="Cambria" w:cstheme="majorBidi"/>
          <w:b/>
          <w:bCs/>
          <w:u w:val="single"/>
        </w:rPr>
        <w:t xml:space="preserve">Fourniture et Pose de </w:t>
      </w:r>
      <w:r w:rsidRPr="007822F7">
        <w:rPr>
          <w:rFonts w:ascii="Cambria" w:hAnsi="Cambria" w:cstheme="majorBidi"/>
          <w:b/>
          <w:bCs/>
          <w:color w:val="000000"/>
          <w:u w:val="single"/>
        </w:rPr>
        <w:t xml:space="preserve">Canalisation en béton </w:t>
      </w:r>
      <w:r w:rsidRPr="007822F7">
        <w:rPr>
          <w:rFonts w:ascii="Cambria Math" w:hAnsi="Cambria Math" w:cs="Cambria Math"/>
          <w:b/>
          <w:bCs/>
          <w:color w:val="000000"/>
          <w:u w:val="single"/>
        </w:rPr>
        <w:t>∅</w:t>
      </w:r>
      <w:r w:rsidRPr="007822F7">
        <w:rPr>
          <w:rFonts w:ascii="Cambria" w:hAnsi="Cambria" w:cstheme="majorBidi"/>
          <w:b/>
          <w:bCs/>
          <w:color w:val="000000"/>
          <w:u w:val="single"/>
        </w:rPr>
        <w:t xml:space="preserve"> 1000 (CAO classe 135A</w:t>
      </w:r>
      <w:r w:rsidR="007822F7" w:rsidRPr="007822F7">
        <w:rPr>
          <w:rFonts w:ascii="Cambria" w:hAnsi="Cambria" w:cstheme="majorBidi"/>
          <w:b/>
          <w:bCs/>
          <w:color w:val="000000"/>
          <w:u w:val="single"/>
        </w:rPr>
        <w:t>).</w:t>
      </w:r>
    </w:p>
    <w:p w14:paraId="74BA9908" w14:textId="77777777" w:rsidR="00A31E28" w:rsidRPr="00A72A13" w:rsidRDefault="00A31E28" w:rsidP="00A31E28">
      <w:pPr>
        <w:rPr>
          <w:rFonts w:ascii="Cambria" w:hAnsi="Cambria" w:cstheme="majorBidi"/>
          <w:color w:val="000000"/>
          <w:u w:val="single"/>
        </w:rPr>
      </w:pPr>
      <w:r w:rsidRPr="00A72A13">
        <w:rPr>
          <w:rFonts w:ascii="Cambria" w:hAnsi="Cambria" w:cstheme="majorBidi"/>
          <w:color w:val="000000"/>
          <w:u w:val="single"/>
        </w:rPr>
        <w:t xml:space="preserve">                                                                                                      </w:t>
      </w:r>
    </w:p>
    <w:p w14:paraId="358DB7A0" w14:textId="77777777" w:rsidR="00A31E28" w:rsidRPr="00A72A13" w:rsidRDefault="00A31E28" w:rsidP="00A31E28">
      <w:pPr>
        <w:autoSpaceDE w:val="0"/>
        <w:autoSpaceDN w:val="0"/>
        <w:adjustRightInd w:val="0"/>
        <w:rPr>
          <w:rFonts w:ascii="Cambria" w:hAnsi="Cambria" w:cs="Sakkal Majalla"/>
        </w:rPr>
      </w:pPr>
      <w:r w:rsidRPr="00A72A13">
        <w:rPr>
          <w:rFonts w:ascii="Cambria" w:hAnsi="Cambria" w:cs="Sakkal Majalla"/>
        </w:rPr>
        <w:t>Ce prix rémunère au mètre linéaire la fou</w:t>
      </w:r>
      <w:r>
        <w:rPr>
          <w:rFonts w:ascii="Cambria" w:hAnsi="Cambria" w:cs="Sakkal Majalla"/>
        </w:rPr>
        <w:t>rniture et la pose des buses Ø 10</w:t>
      </w:r>
      <w:r w:rsidRPr="00A72A13">
        <w:rPr>
          <w:rFonts w:ascii="Cambria" w:hAnsi="Cambria" w:cs="Sakkal Majalla"/>
        </w:rPr>
        <w:t xml:space="preserve">00 en CAO classe135 A  suivant les prescriptions du prix n° C, 4, 1,2 d du CPC fascicule n°2 y compris le lit de sable ; les déblais et les remblais de fouilles  ainsi que  toutes les sujétions résultants des documents contractuels. </w:t>
      </w:r>
    </w:p>
    <w:p w14:paraId="18CA4860" w14:textId="77777777" w:rsidR="00A31E28" w:rsidRDefault="00A31E28" w:rsidP="00A31E28">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Pr>
          <w:rFonts w:ascii="Cambria" w:hAnsi="Cambria" w:cs="Sakkal Majalla"/>
          <w:b/>
          <w:bCs/>
        </w:rPr>
        <w:t>…………</w:t>
      </w:r>
      <w:r w:rsidRPr="00A72A13">
        <w:rPr>
          <w:rFonts w:ascii="Cambria" w:hAnsi="Cambria" w:cs="Sakkal Majalla"/>
          <w:b/>
          <w:bCs/>
        </w:rPr>
        <w:t>.……………………...</w:t>
      </w:r>
      <w:r>
        <w:rPr>
          <w:rFonts w:ascii="Cambria" w:hAnsi="Cambria" w:cs="Sakkal Majalla"/>
          <w:b/>
          <w:bCs/>
        </w:rPr>
        <w:t>9</w:t>
      </w:r>
    </w:p>
    <w:p w14:paraId="234736C9" w14:textId="77777777" w:rsidR="0048578E" w:rsidRPr="007822F7" w:rsidRDefault="0048578E" w:rsidP="0048578E">
      <w:pPr>
        <w:autoSpaceDE w:val="0"/>
        <w:autoSpaceDN w:val="0"/>
        <w:adjustRightInd w:val="0"/>
        <w:rPr>
          <w:rFonts w:ascii="Cambria" w:hAnsi="Cambria" w:cs="Sakkal Majalla"/>
          <w:b/>
          <w:bCs/>
        </w:rPr>
      </w:pPr>
    </w:p>
    <w:p w14:paraId="7E0D816D" w14:textId="4C303D7E" w:rsidR="009D47D4" w:rsidRPr="007822F7" w:rsidRDefault="003F45F0" w:rsidP="001A1FB3">
      <w:pPr>
        <w:rPr>
          <w:rFonts w:ascii="Cambria" w:hAnsi="Cambria" w:cstheme="majorBidi"/>
          <w:b/>
          <w:bCs/>
          <w:color w:val="000000"/>
          <w:u w:val="single"/>
        </w:rPr>
      </w:pPr>
      <w:r w:rsidRPr="007822F7">
        <w:rPr>
          <w:rFonts w:ascii="Cambria" w:hAnsi="Cambria" w:cstheme="majorBidi"/>
          <w:b/>
          <w:bCs/>
          <w:u w:val="single"/>
        </w:rPr>
        <w:t>PRIX N</w:t>
      </w:r>
      <w:r w:rsidR="0048578E" w:rsidRPr="007822F7">
        <w:rPr>
          <w:rFonts w:ascii="Cambria" w:hAnsi="Cambria" w:cstheme="majorBidi"/>
          <w:b/>
          <w:bCs/>
          <w:u w:val="single"/>
        </w:rPr>
        <w:t>°</w:t>
      </w:r>
      <w:r w:rsidR="00A31E28" w:rsidRPr="007822F7">
        <w:rPr>
          <w:rFonts w:ascii="Cambria" w:hAnsi="Cambria" w:cstheme="majorBidi"/>
          <w:b/>
          <w:bCs/>
          <w:u w:val="single"/>
        </w:rPr>
        <w:t>10</w:t>
      </w:r>
      <w:r w:rsidR="0048578E" w:rsidRPr="007822F7">
        <w:rPr>
          <w:rFonts w:ascii="Cambria" w:hAnsi="Cambria" w:cstheme="majorBidi"/>
          <w:b/>
          <w:bCs/>
          <w:u w:val="single"/>
        </w:rPr>
        <w:t xml:space="preserve">. </w:t>
      </w:r>
      <w:r w:rsidR="009D47D4" w:rsidRPr="007822F7">
        <w:rPr>
          <w:rFonts w:ascii="Cambria" w:hAnsi="Cambria" w:cstheme="majorBidi"/>
          <w:b/>
          <w:bCs/>
          <w:color w:val="000000"/>
          <w:u w:val="single"/>
        </w:rPr>
        <w:t>Béton de propreté dosé à 250</w:t>
      </w:r>
      <w:r w:rsidR="00252C4A" w:rsidRPr="007822F7">
        <w:rPr>
          <w:rFonts w:ascii="Cambria" w:hAnsi="Cambria" w:cstheme="majorBidi"/>
          <w:b/>
          <w:bCs/>
          <w:color w:val="000000"/>
          <w:u w:val="single"/>
        </w:rPr>
        <w:t xml:space="preserve"> kg </w:t>
      </w:r>
      <w:r w:rsidR="009D47D4" w:rsidRPr="007822F7">
        <w:rPr>
          <w:rFonts w:ascii="Cambria" w:hAnsi="Cambria" w:cstheme="majorBidi"/>
          <w:b/>
          <w:bCs/>
          <w:color w:val="000000"/>
          <w:u w:val="single"/>
        </w:rPr>
        <w:t>/m3</w:t>
      </w:r>
      <w:r w:rsidR="007822F7" w:rsidRPr="007822F7">
        <w:rPr>
          <w:rFonts w:ascii="Cambria" w:hAnsi="Cambria" w:cstheme="majorBidi"/>
          <w:b/>
          <w:bCs/>
          <w:color w:val="000000"/>
          <w:u w:val="single"/>
        </w:rPr>
        <w:t>.</w:t>
      </w:r>
    </w:p>
    <w:p w14:paraId="672B2C94" w14:textId="77777777" w:rsidR="00CF41F4" w:rsidRPr="00A72A13" w:rsidRDefault="00CF41F4" w:rsidP="009D47D4">
      <w:pPr>
        <w:autoSpaceDE w:val="0"/>
        <w:autoSpaceDN w:val="0"/>
        <w:adjustRightInd w:val="0"/>
        <w:rPr>
          <w:rFonts w:ascii="Cambria" w:hAnsi="Cambria" w:cs="Sakkal Majalla"/>
          <w:b/>
          <w:bCs/>
          <w:u w:val="single"/>
        </w:rPr>
      </w:pPr>
    </w:p>
    <w:p w14:paraId="7E5A1EE0"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14:paraId="625F73E7"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14:paraId="02EE60EE" w14:textId="77777777" w:rsidR="0048578E" w:rsidRPr="00A72A13" w:rsidRDefault="0048578E" w:rsidP="0048578E">
      <w:pPr>
        <w:autoSpaceDE w:val="0"/>
        <w:autoSpaceDN w:val="0"/>
        <w:adjustRightInd w:val="0"/>
        <w:rPr>
          <w:rFonts w:ascii="Cambria" w:hAnsi="Cambria" w:cs="Sakkal Majalla"/>
          <w:b/>
          <w:bCs/>
        </w:rPr>
      </w:pPr>
    </w:p>
    <w:p w14:paraId="0E092F2E" w14:textId="77777777"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10</w:t>
      </w:r>
    </w:p>
    <w:p w14:paraId="1163AB58" w14:textId="77777777" w:rsidR="0048578E" w:rsidRPr="00A72A13" w:rsidRDefault="0048578E" w:rsidP="0048578E">
      <w:pPr>
        <w:autoSpaceDE w:val="0"/>
        <w:autoSpaceDN w:val="0"/>
        <w:adjustRightInd w:val="0"/>
        <w:rPr>
          <w:rFonts w:ascii="Cambria" w:hAnsi="Cambria" w:cs="Sakkal Majalla"/>
          <w:b/>
          <w:bCs/>
        </w:rPr>
      </w:pPr>
    </w:p>
    <w:p w14:paraId="37B0F8DB" w14:textId="71B3F6D1" w:rsidR="009D47D4" w:rsidRPr="007822F7" w:rsidRDefault="0048578E" w:rsidP="001A1FB3">
      <w:pPr>
        <w:rPr>
          <w:rFonts w:ascii="Cambria" w:hAnsi="Cambria" w:cstheme="majorBidi"/>
          <w:b/>
          <w:bCs/>
          <w:color w:val="000000"/>
          <w:u w:val="single"/>
        </w:rPr>
      </w:pPr>
      <w:r w:rsidRPr="007822F7">
        <w:rPr>
          <w:rFonts w:ascii="Cambria" w:hAnsi="Cambria" w:cstheme="majorBidi"/>
          <w:b/>
          <w:bCs/>
          <w:u w:val="single"/>
        </w:rPr>
        <w:t xml:space="preserve">PRIX </w:t>
      </w:r>
      <w:r w:rsidR="00A31E28" w:rsidRPr="007822F7">
        <w:rPr>
          <w:rFonts w:ascii="Cambria" w:hAnsi="Cambria" w:cstheme="majorBidi"/>
          <w:b/>
          <w:bCs/>
          <w:u w:val="single"/>
        </w:rPr>
        <w:t>11</w:t>
      </w:r>
      <w:r w:rsidR="00CF41F4" w:rsidRPr="007822F7">
        <w:rPr>
          <w:rFonts w:ascii="Cambria" w:hAnsi="Cambria" w:cstheme="majorBidi"/>
          <w:b/>
          <w:bCs/>
          <w:u w:val="single"/>
        </w:rPr>
        <w:t xml:space="preserve">- </w:t>
      </w:r>
      <w:r w:rsidR="009D47D4" w:rsidRPr="007822F7">
        <w:rPr>
          <w:rFonts w:ascii="Cambria" w:hAnsi="Cambria" w:cstheme="majorBidi"/>
          <w:b/>
          <w:bCs/>
          <w:color w:val="000000"/>
          <w:u w:val="single"/>
        </w:rPr>
        <w:t>Fourniture et mise en place de béton dosé à 350</w:t>
      </w:r>
      <w:r w:rsidR="001E290A" w:rsidRPr="007822F7">
        <w:rPr>
          <w:rFonts w:ascii="Cambria" w:hAnsi="Cambria" w:cstheme="majorBidi"/>
          <w:b/>
          <w:bCs/>
          <w:color w:val="000000"/>
          <w:u w:val="single"/>
        </w:rPr>
        <w:t xml:space="preserve"> kg</w:t>
      </w:r>
      <w:r w:rsidR="009D47D4" w:rsidRPr="007822F7">
        <w:rPr>
          <w:rFonts w:ascii="Cambria" w:hAnsi="Cambria" w:cstheme="majorBidi"/>
          <w:b/>
          <w:bCs/>
          <w:color w:val="000000"/>
          <w:u w:val="single"/>
        </w:rPr>
        <w:t>/m3</w:t>
      </w:r>
      <w:r w:rsidR="007822F7" w:rsidRPr="007822F7">
        <w:rPr>
          <w:rFonts w:ascii="Cambria" w:hAnsi="Cambria" w:cstheme="majorBidi"/>
          <w:b/>
          <w:bCs/>
          <w:color w:val="000000"/>
          <w:u w:val="single"/>
        </w:rPr>
        <w:t>.</w:t>
      </w:r>
    </w:p>
    <w:p w14:paraId="1B47B1A4" w14:textId="77777777" w:rsidR="009D47D4" w:rsidRPr="00A72A13" w:rsidRDefault="009D47D4" w:rsidP="009D47D4">
      <w:pPr>
        <w:rPr>
          <w:rFonts w:ascii="Cambria" w:hAnsi="Cambria" w:cstheme="majorBidi"/>
          <w:color w:val="000000"/>
          <w:u w:val="single"/>
        </w:rPr>
      </w:pPr>
    </w:p>
    <w:p w14:paraId="2876B061" w14:textId="77777777"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14:paraId="6C593DDF"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Sujétions de mise en œuvre à toutes profondeurs et exécutés aux engins mécaniques. Les dosages seront faits à l’aide de caisses, y Compris incorporation d’un hydrofuge  sikalatex ou similaire, conformément au dosage recommandé par le laboratoire.</w:t>
      </w:r>
    </w:p>
    <w:p w14:paraId="36A77C8A"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14:paraId="52617C98"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14:paraId="00F5B17C" w14:textId="77777777" w:rsidR="0048578E" w:rsidRPr="00A72A13" w:rsidRDefault="0048578E" w:rsidP="0048578E">
      <w:pPr>
        <w:autoSpaceDE w:val="0"/>
        <w:autoSpaceDN w:val="0"/>
        <w:adjustRightInd w:val="0"/>
        <w:rPr>
          <w:rFonts w:ascii="Cambria" w:hAnsi="Cambria" w:cs="Sakkal Majalla"/>
          <w:b/>
          <w:bCs/>
        </w:rPr>
      </w:pPr>
    </w:p>
    <w:p w14:paraId="6CA6827D" w14:textId="77777777"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11</w:t>
      </w:r>
    </w:p>
    <w:p w14:paraId="4AE8E833" w14:textId="77777777" w:rsidR="0048578E" w:rsidRPr="00A72A13" w:rsidRDefault="0048578E" w:rsidP="0048578E">
      <w:pPr>
        <w:autoSpaceDE w:val="0"/>
        <w:autoSpaceDN w:val="0"/>
        <w:adjustRightInd w:val="0"/>
        <w:rPr>
          <w:rFonts w:ascii="Cambria" w:hAnsi="Cambria" w:cs="Sakkal Majalla"/>
          <w:b/>
          <w:bCs/>
        </w:rPr>
      </w:pPr>
    </w:p>
    <w:p w14:paraId="6420DC65" w14:textId="2010AD48" w:rsidR="009D47D4" w:rsidRPr="007822F7" w:rsidRDefault="0048578E" w:rsidP="001A1FB3">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12</w:t>
      </w:r>
      <w:r w:rsidR="009D47D4" w:rsidRPr="007822F7">
        <w:rPr>
          <w:rFonts w:ascii="Cambria" w:hAnsi="Cambria" w:cstheme="majorBidi"/>
          <w:b/>
          <w:bCs/>
          <w:u w:val="single"/>
        </w:rPr>
        <w:t>- Fourniture et façonnage des aciers Fe 500 à HA</w:t>
      </w:r>
      <w:r w:rsidR="007822F7" w:rsidRPr="007822F7">
        <w:rPr>
          <w:rFonts w:ascii="Cambria" w:hAnsi="Cambria" w:cstheme="majorBidi"/>
          <w:b/>
          <w:bCs/>
          <w:u w:val="single"/>
        </w:rPr>
        <w:t>.</w:t>
      </w:r>
    </w:p>
    <w:p w14:paraId="5BB3EFCC" w14:textId="77777777" w:rsidR="00CF41F4" w:rsidRPr="00A72A13" w:rsidRDefault="00CF41F4" w:rsidP="009D47D4">
      <w:pPr>
        <w:autoSpaceDE w:val="0"/>
        <w:autoSpaceDN w:val="0"/>
        <w:adjustRightInd w:val="0"/>
        <w:rPr>
          <w:rFonts w:ascii="Cambria" w:hAnsi="Cambria" w:cstheme="majorBidi"/>
          <w:u w:val="single"/>
        </w:rPr>
      </w:pPr>
    </w:p>
    <w:p w14:paraId="21034E89"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lastRenderedPageBreak/>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14:paraId="16E8A70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poids des aciers en compte résultent des longueurs par le poids théorique du mètre linéaire suivant les règles B.A.60 et selon les plans d’exécution du béton armé, compte tenu des recouvrements, chapeaux crochets, etc. </w:t>
      </w:r>
    </w:p>
    <w:p w14:paraId="765D69E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14:paraId="78B57885" w14:textId="77777777" w:rsidR="0048578E" w:rsidRPr="00A72A13" w:rsidRDefault="0048578E" w:rsidP="0048578E">
      <w:pPr>
        <w:autoSpaceDE w:val="0"/>
        <w:autoSpaceDN w:val="0"/>
        <w:adjustRightInd w:val="0"/>
        <w:rPr>
          <w:rFonts w:ascii="Cambria" w:hAnsi="Cambria" w:cs="Sakkal Majalla"/>
          <w:b/>
          <w:bCs/>
        </w:rPr>
      </w:pPr>
    </w:p>
    <w:p w14:paraId="64DD74D5" w14:textId="77777777"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w:t>
      </w:r>
      <w:r w:rsidR="001A1FB3" w:rsidRPr="00A72A13">
        <w:rPr>
          <w:rFonts w:ascii="Cambria" w:hAnsi="Cambria" w:cs="Sakkal Majalla"/>
          <w:b/>
          <w:bCs/>
        </w:rPr>
        <w:t>PRIX N</w:t>
      </w:r>
      <w:r w:rsidRP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12</w:t>
      </w:r>
    </w:p>
    <w:p w14:paraId="1ED80C96" w14:textId="77777777" w:rsidR="0048578E" w:rsidRPr="00A72A13" w:rsidRDefault="0048578E" w:rsidP="0048578E">
      <w:pPr>
        <w:autoSpaceDE w:val="0"/>
        <w:autoSpaceDN w:val="0"/>
        <w:adjustRightInd w:val="0"/>
        <w:rPr>
          <w:rFonts w:ascii="Cambria" w:hAnsi="Cambria" w:cs="Sakkal Majalla"/>
          <w:b/>
          <w:bCs/>
        </w:rPr>
      </w:pPr>
    </w:p>
    <w:p w14:paraId="61679DF9" w14:textId="3AD478A6" w:rsidR="009D47D4" w:rsidRPr="007822F7" w:rsidRDefault="0048578E" w:rsidP="001A1FB3">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13</w:t>
      </w:r>
      <w:r w:rsidR="001A1FB3" w:rsidRPr="007822F7">
        <w:rPr>
          <w:rFonts w:ascii="Cambria" w:hAnsi="Cambria" w:cstheme="majorBidi"/>
          <w:b/>
          <w:bCs/>
          <w:u w:val="single"/>
        </w:rPr>
        <w:t> :</w:t>
      </w:r>
      <w:r w:rsidRPr="007822F7">
        <w:rPr>
          <w:rFonts w:ascii="Cambria" w:hAnsi="Cambria" w:cstheme="majorBidi"/>
          <w:b/>
          <w:bCs/>
          <w:u w:val="single"/>
        </w:rPr>
        <w:t xml:space="preserve"> </w:t>
      </w:r>
      <w:r w:rsidR="009D47D4" w:rsidRPr="007822F7">
        <w:rPr>
          <w:rFonts w:ascii="Cambria" w:hAnsi="Cambria" w:cstheme="majorBidi"/>
          <w:b/>
          <w:bCs/>
          <w:u w:val="single"/>
        </w:rPr>
        <w:t xml:space="preserve">Fourniture et mise en </w:t>
      </w:r>
      <w:r w:rsidR="001A1FB3" w:rsidRPr="007822F7">
        <w:rPr>
          <w:rFonts w:ascii="Cambria" w:hAnsi="Cambria" w:cstheme="majorBidi"/>
          <w:b/>
          <w:bCs/>
          <w:u w:val="single"/>
        </w:rPr>
        <w:t>œuvre de</w:t>
      </w:r>
      <w:r w:rsidR="009D47D4" w:rsidRPr="007822F7">
        <w:rPr>
          <w:rFonts w:ascii="Cambria" w:hAnsi="Cambria" w:cstheme="majorBidi"/>
          <w:b/>
          <w:bCs/>
          <w:u w:val="single"/>
        </w:rPr>
        <w:t xml:space="preserve"> </w:t>
      </w:r>
      <w:r w:rsidR="001A1FB3" w:rsidRPr="007822F7">
        <w:rPr>
          <w:rFonts w:ascii="Cambria" w:hAnsi="Cambria" w:cstheme="majorBidi"/>
          <w:b/>
          <w:bCs/>
          <w:u w:val="single"/>
        </w:rPr>
        <w:t>Gabion, Y</w:t>
      </w:r>
      <w:r w:rsidR="009D47D4" w:rsidRPr="007822F7">
        <w:rPr>
          <w:rFonts w:ascii="Cambria" w:hAnsi="Cambria" w:cstheme="majorBidi"/>
          <w:b/>
          <w:bCs/>
          <w:u w:val="single"/>
        </w:rPr>
        <w:t>/C fils grillagés en acier galvanisés</w:t>
      </w:r>
      <w:r w:rsidR="007822F7">
        <w:rPr>
          <w:rFonts w:ascii="Cambria" w:hAnsi="Cambria" w:cstheme="majorBidi"/>
          <w:b/>
          <w:bCs/>
          <w:u w:val="single"/>
        </w:rPr>
        <w:t>.</w:t>
      </w:r>
    </w:p>
    <w:p w14:paraId="5F243E3C" w14:textId="77777777" w:rsidR="0048578E" w:rsidRPr="00A72A13" w:rsidRDefault="0048578E" w:rsidP="009D47D4">
      <w:pPr>
        <w:autoSpaceDE w:val="0"/>
        <w:autoSpaceDN w:val="0"/>
        <w:adjustRightInd w:val="0"/>
        <w:rPr>
          <w:rFonts w:ascii="Cambria" w:hAnsi="Cambria" w:cs="Sakkal Majalla"/>
          <w:b/>
          <w:bCs/>
          <w:u w:val="single"/>
        </w:rPr>
      </w:pPr>
    </w:p>
    <w:p w14:paraId="0C746967"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14:paraId="68FC5395"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14:paraId="331F59B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14:paraId="54C0979E"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14:paraId="7B856AB3"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Remblaiement derrières gabions, et remplissage  des tranchées en fondations en remblai ordinaire compris arrosage et compactage à 95% de L’O.P.M.</w:t>
      </w:r>
    </w:p>
    <w:p w14:paraId="485B6138"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14:paraId="74AD757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14:paraId="3D811593"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14:paraId="1C25883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14:paraId="66E84BD9" w14:textId="77777777"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13</w:t>
      </w:r>
    </w:p>
    <w:p w14:paraId="78B2ACCE" w14:textId="77777777" w:rsidR="00A52596" w:rsidRPr="00A72A13" w:rsidRDefault="00A52596" w:rsidP="00DA0AB9">
      <w:pPr>
        <w:autoSpaceDE w:val="0"/>
        <w:autoSpaceDN w:val="0"/>
        <w:adjustRightInd w:val="0"/>
        <w:rPr>
          <w:rFonts w:ascii="Cambria" w:hAnsi="Cambria" w:cs="Sakkal Majalla"/>
          <w:b/>
          <w:bCs/>
          <w:u w:val="single"/>
        </w:rPr>
      </w:pPr>
    </w:p>
    <w:p w14:paraId="799C4707" w14:textId="04255BD0" w:rsidR="000C2B52" w:rsidRDefault="00A31E28" w:rsidP="000C2B52">
      <w:pPr>
        <w:rPr>
          <w:rFonts w:ascii="Cambria" w:hAnsi="Cambria" w:cstheme="majorBidi"/>
          <w:b/>
          <w:bCs/>
          <w:u w:val="single"/>
        </w:rPr>
      </w:pPr>
      <w:r w:rsidRPr="007822F7">
        <w:rPr>
          <w:rFonts w:ascii="Cambria" w:hAnsi="Cambria" w:cstheme="majorBidi"/>
          <w:b/>
          <w:bCs/>
          <w:u w:val="single"/>
        </w:rPr>
        <w:t>PRIX N°14</w:t>
      </w:r>
      <w:r w:rsidR="00CF41F4" w:rsidRPr="007822F7">
        <w:rPr>
          <w:rFonts w:ascii="Cambria" w:hAnsi="Cambria" w:cstheme="majorBidi"/>
          <w:b/>
          <w:bCs/>
          <w:u w:val="single"/>
        </w:rPr>
        <w:t xml:space="preserve"> </w:t>
      </w:r>
      <w:r w:rsidR="0048578E" w:rsidRPr="007822F7">
        <w:rPr>
          <w:rFonts w:ascii="Cambria" w:hAnsi="Cambria" w:cstheme="majorBidi"/>
          <w:b/>
          <w:bCs/>
          <w:u w:val="single"/>
        </w:rPr>
        <w:t xml:space="preserve">: </w:t>
      </w:r>
      <w:r w:rsidR="000C2B52" w:rsidRPr="007822F7">
        <w:rPr>
          <w:rFonts w:ascii="Cambria" w:hAnsi="Cambria" w:cstheme="majorBidi"/>
          <w:b/>
          <w:bCs/>
          <w:u w:val="single"/>
        </w:rPr>
        <w:t>Conduite PEHD DN63 mm PN 16 Bar</w:t>
      </w:r>
      <w:r w:rsidR="007822F7">
        <w:rPr>
          <w:rFonts w:ascii="Cambria" w:hAnsi="Cambria" w:cstheme="majorBidi"/>
          <w:b/>
          <w:bCs/>
          <w:u w:val="single"/>
        </w:rPr>
        <w:t>.</w:t>
      </w:r>
    </w:p>
    <w:p w14:paraId="38DDB8D2" w14:textId="77777777" w:rsidR="007822F7" w:rsidRPr="007822F7" w:rsidRDefault="007822F7" w:rsidP="000C2B52">
      <w:pPr>
        <w:rPr>
          <w:rFonts w:ascii="Cambria" w:hAnsi="Cambria" w:cstheme="majorBidi"/>
          <w:b/>
          <w:bCs/>
          <w:u w:val="single"/>
        </w:rPr>
      </w:pPr>
    </w:p>
    <w:p w14:paraId="7B5DE2D5"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14:paraId="5BD3F8FE" w14:textId="77777777"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….…...14</w:t>
      </w:r>
    </w:p>
    <w:p w14:paraId="6E040C9A" w14:textId="77777777" w:rsidR="0048578E" w:rsidRPr="00A72A13" w:rsidRDefault="0048578E" w:rsidP="0048578E">
      <w:pPr>
        <w:autoSpaceDE w:val="0"/>
        <w:autoSpaceDN w:val="0"/>
        <w:adjustRightInd w:val="0"/>
        <w:rPr>
          <w:rFonts w:ascii="Cambria" w:hAnsi="Cambria" w:cs="Sakkal Majalla"/>
          <w:b/>
          <w:bCs/>
        </w:rPr>
      </w:pPr>
    </w:p>
    <w:p w14:paraId="2C64521A" w14:textId="2D08287B"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15</w:t>
      </w:r>
      <w:r w:rsidRPr="007822F7">
        <w:rPr>
          <w:rFonts w:ascii="Cambria" w:hAnsi="Cambria" w:cstheme="majorBidi"/>
          <w:b/>
          <w:bCs/>
          <w:u w:val="single"/>
        </w:rPr>
        <w:t xml:space="preserve">: </w:t>
      </w:r>
      <w:r w:rsidR="000C2B52" w:rsidRPr="007822F7">
        <w:rPr>
          <w:rFonts w:ascii="Cambria" w:hAnsi="Cambria" w:cstheme="majorBidi"/>
          <w:b/>
          <w:bCs/>
          <w:u w:val="single"/>
        </w:rPr>
        <w:t xml:space="preserve">Grillage Avertisseur </w:t>
      </w:r>
      <w:r w:rsidR="007822F7">
        <w:rPr>
          <w:rFonts w:ascii="Cambria" w:hAnsi="Cambria" w:cstheme="majorBidi"/>
          <w:b/>
          <w:bCs/>
          <w:u w:val="single"/>
        </w:rPr>
        <w:t>.</w:t>
      </w:r>
    </w:p>
    <w:p w14:paraId="1FAE877D" w14:textId="77777777" w:rsidR="0048578E" w:rsidRPr="00A72A13" w:rsidRDefault="0048578E" w:rsidP="000C2B52">
      <w:pPr>
        <w:autoSpaceDE w:val="0"/>
        <w:autoSpaceDN w:val="0"/>
        <w:adjustRightInd w:val="0"/>
        <w:rPr>
          <w:rFonts w:ascii="Cambria" w:hAnsi="Cambria" w:cs="Sakkal Majalla"/>
          <w:b/>
          <w:bCs/>
          <w:u w:val="single"/>
        </w:rPr>
      </w:pPr>
    </w:p>
    <w:p w14:paraId="05908A4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14:paraId="15164ED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mm. </w:t>
      </w:r>
    </w:p>
    <w:p w14:paraId="13DA6D2A"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14:paraId="3D9A917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14:paraId="6DCA63D4" w14:textId="77777777" w:rsidR="0048578E"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15</w:t>
      </w:r>
    </w:p>
    <w:p w14:paraId="0864BCAC" w14:textId="77777777" w:rsidR="0048578E" w:rsidRPr="00A72A13" w:rsidRDefault="0048578E" w:rsidP="0048578E">
      <w:pPr>
        <w:autoSpaceDE w:val="0"/>
        <w:autoSpaceDN w:val="0"/>
        <w:adjustRightInd w:val="0"/>
        <w:rPr>
          <w:rFonts w:ascii="Cambria" w:hAnsi="Cambria" w:cs="Sakkal Majalla"/>
          <w:b/>
          <w:bCs/>
        </w:rPr>
      </w:pPr>
    </w:p>
    <w:p w14:paraId="1BA6C151" w14:textId="2D05C882"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16</w:t>
      </w:r>
      <w:r w:rsidRPr="007822F7">
        <w:rPr>
          <w:rFonts w:ascii="Cambria" w:hAnsi="Cambria" w:cstheme="majorBidi"/>
          <w:b/>
          <w:bCs/>
          <w:u w:val="single"/>
        </w:rPr>
        <w:t>:</w:t>
      </w:r>
      <w:r w:rsidR="000C2B52" w:rsidRPr="007822F7">
        <w:rPr>
          <w:rFonts w:ascii="Cambria" w:hAnsi="Cambria" w:cstheme="majorBidi"/>
          <w:b/>
          <w:bCs/>
          <w:u w:val="single"/>
        </w:rPr>
        <w:t xml:space="preserve"> Rinçage et désinfection</w:t>
      </w:r>
      <w:r w:rsidR="007822F7">
        <w:rPr>
          <w:rFonts w:ascii="Cambria" w:hAnsi="Cambria" w:cstheme="majorBidi"/>
          <w:b/>
          <w:bCs/>
          <w:u w:val="single"/>
        </w:rPr>
        <w:t>.</w:t>
      </w:r>
    </w:p>
    <w:p w14:paraId="6753080E" w14:textId="77777777" w:rsidR="00222A37" w:rsidRPr="00A72A13" w:rsidRDefault="00222A37" w:rsidP="00222A37">
      <w:pPr>
        <w:autoSpaceDE w:val="0"/>
        <w:autoSpaceDN w:val="0"/>
        <w:adjustRightInd w:val="0"/>
        <w:rPr>
          <w:rFonts w:ascii="Cambria" w:hAnsi="Cambria" w:cs="Sakkal Majalla"/>
          <w:b/>
          <w:bCs/>
          <w:u w:val="single"/>
        </w:rPr>
      </w:pPr>
    </w:p>
    <w:p w14:paraId="7768F3C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14:paraId="105DDCD6"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w:t>
      </w:r>
      <w:r w:rsidRPr="00A72A13">
        <w:rPr>
          <w:rFonts w:ascii="Cambria" w:hAnsi="Cambria" w:cs="Sakkal Majalla"/>
        </w:rPr>
        <w:lastRenderedPageBreak/>
        <w:t>s’opérer un contact de 24 h à la suite desquelles, après vidange complet, le réseau est vide à l’eau claire.</w:t>
      </w:r>
    </w:p>
    <w:p w14:paraId="7BEDBDCD" w14:textId="77777777" w:rsidR="0048578E"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16</w:t>
      </w:r>
    </w:p>
    <w:p w14:paraId="6A976D49" w14:textId="77777777" w:rsidR="0048578E" w:rsidRPr="00A72A13" w:rsidRDefault="0048578E" w:rsidP="0048578E">
      <w:pPr>
        <w:autoSpaceDE w:val="0"/>
        <w:autoSpaceDN w:val="0"/>
        <w:adjustRightInd w:val="0"/>
        <w:rPr>
          <w:rFonts w:ascii="Cambria" w:hAnsi="Cambria" w:cs="Sakkal Majalla"/>
          <w:b/>
          <w:bCs/>
        </w:rPr>
      </w:pPr>
    </w:p>
    <w:p w14:paraId="4E4887A0" w14:textId="51E9E430"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17</w:t>
      </w:r>
      <w:r w:rsidR="00CF41F4" w:rsidRPr="007822F7">
        <w:rPr>
          <w:rFonts w:ascii="Cambria" w:hAnsi="Cambria" w:cstheme="majorBidi"/>
          <w:b/>
          <w:bCs/>
          <w:u w:val="single"/>
        </w:rPr>
        <w:t> :</w:t>
      </w:r>
      <w:r w:rsidRPr="007822F7">
        <w:rPr>
          <w:rFonts w:ascii="Cambria" w:hAnsi="Cambria" w:cstheme="majorBidi"/>
          <w:b/>
          <w:bCs/>
          <w:u w:val="single"/>
        </w:rPr>
        <w:t xml:space="preserve"> </w:t>
      </w:r>
      <w:r w:rsidR="000C2B52" w:rsidRPr="007822F7">
        <w:rPr>
          <w:rFonts w:ascii="Cambria" w:hAnsi="Cambria" w:cstheme="majorBidi"/>
          <w:b/>
          <w:bCs/>
          <w:u w:val="single"/>
        </w:rPr>
        <w:t>Réparation de fuites d'eau causes par des travaux</w:t>
      </w:r>
      <w:r w:rsidR="007822F7">
        <w:rPr>
          <w:rFonts w:ascii="Cambria" w:hAnsi="Cambria" w:cstheme="majorBidi"/>
          <w:b/>
          <w:bCs/>
          <w:u w:val="single"/>
        </w:rPr>
        <w:t>.</w:t>
      </w:r>
    </w:p>
    <w:p w14:paraId="4F87D380" w14:textId="77777777" w:rsidR="00222A37" w:rsidRPr="00A72A13" w:rsidRDefault="00222A37" w:rsidP="000C2B52">
      <w:pPr>
        <w:autoSpaceDE w:val="0"/>
        <w:autoSpaceDN w:val="0"/>
        <w:adjustRightInd w:val="0"/>
        <w:rPr>
          <w:rFonts w:ascii="Cambria" w:hAnsi="Cambria" w:cs="Sakkal Majalla"/>
          <w:b/>
          <w:bCs/>
        </w:rPr>
      </w:pPr>
    </w:p>
    <w:p w14:paraId="28C9AF31" w14:textId="77777777"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14:paraId="5C52AE89" w14:textId="77777777" w:rsidR="0048578E" w:rsidRPr="00A72A13"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w:t>
      </w:r>
      <w:r w:rsidR="00F869F1">
        <w:rPr>
          <w:rFonts w:ascii="Cambria" w:hAnsi="Cambria" w:cs="Sakkal Majalla"/>
          <w:b/>
          <w:bCs/>
        </w:rPr>
        <w:t>......</w:t>
      </w:r>
      <w:r w:rsidRPr="00A72A13">
        <w:rPr>
          <w:rFonts w:ascii="Cambria" w:hAnsi="Cambria" w:cs="Sakkal Majalla"/>
          <w:b/>
          <w:bCs/>
        </w:rPr>
        <w:t>....</w:t>
      </w:r>
      <w:r w:rsidR="00A31E28">
        <w:rPr>
          <w:rFonts w:ascii="Cambria" w:hAnsi="Cambria" w:cs="Sakkal Majalla"/>
          <w:b/>
          <w:bCs/>
        </w:rPr>
        <w:t>17</w:t>
      </w:r>
    </w:p>
    <w:p w14:paraId="6AFE9F66" w14:textId="77777777" w:rsidR="00C45AA8" w:rsidRDefault="00C45AA8" w:rsidP="009B5D27">
      <w:pPr>
        <w:pStyle w:val="Corpsdetexte"/>
        <w:tabs>
          <w:tab w:val="left" w:pos="0"/>
        </w:tabs>
        <w:spacing w:line="360" w:lineRule="auto"/>
        <w:jc w:val="both"/>
        <w:rPr>
          <w:rFonts w:ascii="Cambria" w:hAnsi="Cambria"/>
          <w:b/>
          <w:sz w:val="24"/>
          <w:szCs w:val="24"/>
          <w:u w:val="thick"/>
        </w:rPr>
      </w:pPr>
    </w:p>
    <w:p w14:paraId="4535FFE5"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3A6C723"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0326679"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8922B3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A90AF2C"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B9D352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90CF0E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082E906"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39323EA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79A84B4"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DE1D23E"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3B4B811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AA45720"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6DAF458F"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80C5E1B"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D83260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B56838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100B99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3DCD741"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A3ACD0D"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CD94FE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7DB2523"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D2C8FDA"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1975366"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2567222F"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0972C69"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28F7420"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466C5C2"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5BD6DCE"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F2A58DF" w14:textId="77777777" w:rsidR="00A31E28" w:rsidRPr="00A72A13" w:rsidRDefault="00A31E28" w:rsidP="009B5D27">
      <w:pPr>
        <w:pStyle w:val="Corpsdetexte"/>
        <w:tabs>
          <w:tab w:val="left" w:pos="0"/>
        </w:tabs>
        <w:spacing w:line="360" w:lineRule="auto"/>
        <w:jc w:val="both"/>
        <w:rPr>
          <w:rFonts w:ascii="Cambria" w:hAnsi="Cambria"/>
          <w:b/>
          <w:sz w:val="24"/>
          <w:szCs w:val="24"/>
          <w:u w:val="thick"/>
        </w:rPr>
      </w:pPr>
    </w:p>
    <w:tbl>
      <w:tblPr>
        <w:tblW w:w="11057" w:type="dxa"/>
        <w:tblInd w:w="-37" w:type="dxa"/>
        <w:tblLayout w:type="fixed"/>
        <w:tblCellMar>
          <w:left w:w="70" w:type="dxa"/>
          <w:right w:w="70" w:type="dxa"/>
        </w:tblCellMar>
        <w:tblLook w:val="04A0" w:firstRow="1" w:lastRow="0" w:firstColumn="1" w:lastColumn="0" w:noHBand="0" w:noVBand="1"/>
      </w:tblPr>
      <w:tblGrid>
        <w:gridCol w:w="538"/>
        <w:gridCol w:w="19"/>
        <w:gridCol w:w="6195"/>
        <w:gridCol w:w="474"/>
        <w:gridCol w:w="122"/>
        <w:gridCol w:w="1017"/>
        <w:gridCol w:w="1240"/>
        <w:gridCol w:w="1452"/>
      </w:tblGrid>
      <w:tr w:rsidR="00510C12" w14:paraId="5D56B1C6" w14:textId="77777777" w:rsidTr="005B58F3">
        <w:trPr>
          <w:trHeight w:val="1008"/>
        </w:trPr>
        <w:tc>
          <w:tcPr>
            <w:tcW w:w="538" w:type="dxa"/>
            <w:tcBorders>
              <w:top w:val="nil"/>
              <w:left w:val="nil"/>
              <w:bottom w:val="single" w:sz="4" w:space="0" w:color="auto"/>
              <w:right w:val="nil"/>
            </w:tcBorders>
            <w:shd w:val="clear" w:color="auto" w:fill="auto"/>
            <w:noWrap/>
            <w:vAlign w:val="bottom"/>
            <w:hideMark/>
          </w:tcPr>
          <w:p w14:paraId="66A01F1A" w14:textId="77777777" w:rsidR="00E56A34" w:rsidRDefault="00AC5590">
            <w:pPr>
              <w:jc w:val="center"/>
              <w:rPr>
                <w:rFonts w:ascii="Sakkal Majalla" w:hAnsi="Sakkal Majalla" w:cs="Sakkal Majalla"/>
              </w:rPr>
            </w:pPr>
            <w:r>
              <w:rPr>
                <w:i/>
                <w:iCs/>
                <w:sz w:val="26"/>
                <w:szCs w:val="26"/>
              </w:rPr>
              <w:br w:type="page"/>
            </w:r>
          </w:p>
          <w:p w14:paraId="27D61C36" w14:textId="77777777" w:rsidR="00DA0AB9" w:rsidRDefault="00DA0AB9">
            <w:pPr>
              <w:jc w:val="center"/>
              <w:rPr>
                <w:rFonts w:ascii="Sakkal Majalla" w:hAnsi="Sakkal Majalla" w:cs="Sakkal Majalla"/>
              </w:rPr>
            </w:pPr>
          </w:p>
          <w:p w14:paraId="5C050F71" w14:textId="77777777" w:rsidR="00DA0AB9" w:rsidRDefault="00DA0AB9">
            <w:pPr>
              <w:jc w:val="center"/>
              <w:rPr>
                <w:rFonts w:ascii="Sakkal Majalla" w:hAnsi="Sakkal Majalla" w:cs="Sakkal Majalla"/>
              </w:rPr>
            </w:pPr>
          </w:p>
          <w:p w14:paraId="492E5B5C" w14:textId="77777777" w:rsidR="00DA0AB9" w:rsidRDefault="00DA0AB9">
            <w:pPr>
              <w:jc w:val="center"/>
              <w:rPr>
                <w:rFonts w:ascii="Sakkal Majalla" w:hAnsi="Sakkal Majalla" w:cs="Sakkal Majalla"/>
              </w:rPr>
            </w:pPr>
          </w:p>
          <w:p w14:paraId="1273B530" w14:textId="77777777" w:rsidR="00DA0AB9" w:rsidRDefault="00DA0AB9">
            <w:pPr>
              <w:jc w:val="center"/>
              <w:rPr>
                <w:rFonts w:ascii="Sakkal Majalla" w:hAnsi="Sakkal Majalla" w:cs="Sakkal Majalla"/>
              </w:rPr>
            </w:pPr>
          </w:p>
          <w:p w14:paraId="7BFAA0F7" w14:textId="77777777" w:rsidR="00DA0AB9" w:rsidRPr="00DA0AB9" w:rsidRDefault="00DA0AB9">
            <w:pPr>
              <w:jc w:val="center"/>
              <w:rPr>
                <w:rFonts w:ascii="Sakkal Majalla" w:hAnsi="Sakkal Majalla" w:cs="Sakkal Majalla"/>
              </w:rPr>
            </w:pPr>
          </w:p>
        </w:tc>
        <w:tc>
          <w:tcPr>
            <w:tcW w:w="10519" w:type="dxa"/>
            <w:gridSpan w:val="7"/>
            <w:tcBorders>
              <w:top w:val="nil"/>
              <w:left w:val="nil"/>
              <w:bottom w:val="single" w:sz="4" w:space="0" w:color="auto"/>
              <w:right w:val="nil"/>
            </w:tcBorders>
            <w:shd w:val="clear" w:color="auto" w:fill="auto"/>
            <w:noWrap/>
            <w:vAlign w:val="bottom"/>
          </w:tcPr>
          <w:p w14:paraId="58FE1C37" w14:textId="77777777" w:rsidR="00824708" w:rsidRDefault="00824708" w:rsidP="00AF1BAE">
            <w:pPr>
              <w:rPr>
                <w:rFonts w:ascii="Sakkal Majalla" w:hAnsi="Sakkal Majalla" w:cs="Sakkal Majalla"/>
                <w:b/>
                <w:bCs/>
                <w:color w:val="000000"/>
                <w:sz w:val="28"/>
                <w:szCs w:val="28"/>
                <w:u w:val="single"/>
              </w:rPr>
            </w:pPr>
          </w:p>
          <w:p w14:paraId="278D46D2" w14:textId="7E28848C" w:rsidR="001A56EE" w:rsidRPr="008F5F86" w:rsidRDefault="001A56EE" w:rsidP="00BF204E">
            <w:pPr>
              <w:rPr>
                <w:rFonts w:ascii="Cambria" w:hAnsi="Cambria"/>
                <w:b/>
                <w:i/>
                <w:iCs/>
              </w:rPr>
            </w:pPr>
            <w:r>
              <w:rPr>
                <w:rFonts w:ascii="Arial Narrow" w:hAnsi="Arial Narrow" w:cs="Arial"/>
                <w:b/>
                <w:caps/>
                <w:u w:val="single"/>
              </w:rPr>
              <w:t xml:space="preserve">Article </w:t>
            </w:r>
            <w:r w:rsidR="00BF204E">
              <w:rPr>
                <w:rFonts w:ascii="Arial Narrow" w:hAnsi="Arial Narrow" w:cs="Arial"/>
                <w:b/>
                <w:caps/>
                <w:u w:val="single"/>
              </w:rPr>
              <w:t>58</w:t>
            </w:r>
            <w:r w:rsidRPr="00BE2C90">
              <w:rPr>
                <w:rFonts w:ascii="Arial Narrow" w:hAnsi="Arial Narrow" w:cs="Arial"/>
                <w:b/>
                <w:caps/>
                <w:u w:val="single"/>
              </w:rPr>
              <w:t xml:space="preserve"> : </w:t>
            </w:r>
            <w:r w:rsidRPr="008F5F86">
              <w:rPr>
                <w:rFonts w:ascii="Cambria" w:hAnsi="Cambria" w:cs="Arial"/>
                <w:b/>
                <w:caps/>
                <w:u w:val="single"/>
              </w:rPr>
              <w:t>BORDEREAU DES PRIX - DETAIL ESTIMATIF</w:t>
            </w:r>
          </w:p>
          <w:p w14:paraId="71E29BC9" w14:textId="77777777" w:rsidR="001A56EE" w:rsidRPr="008F5F86" w:rsidRDefault="001A56EE" w:rsidP="001A56EE">
            <w:pPr>
              <w:rPr>
                <w:rFonts w:ascii="Cambria" w:hAnsi="Cambria"/>
              </w:rPr>
            </w:pPr>
          </w:p>
          <w:p w14:paraId="1D7F6263" w14:textId="00DD5DF3" w:rsidR="001A56EE" w:rsidRPr="008F5F86" w:rsidRDefault="001A56EE" w:rsidP="00F54D6F">
            <w:pPr>
              <w:framePr w:hSpace="141" w:wrap="around" w:vAnchor="text" w:hAnchor="margin" w:x="-148" w:y="-125"/>
              <w:jc w:val="center"/>
              <w:rPr>
                <w:rFonts w:ascii="Cambria" w:hAnsi="Cambria"/>
                <w:b/>
                <w:bCs/>
              </w:rPr>
            </w:pPr>
            <w:r w:rsidRPr="008F5F86">
              <w:rPr>
                <w:rFonts w:ascii="Cambria" w:hAnsi="Cambria"/>
                <w:b/>
                <w:bCs/>
              </w:rPr>
              <w:t xml:space="preserve">A.O.O N° : </w:t>
            </w:r>
            <w:r w:rsidR="00F54D6F">
              <w:rPr>
                <w:rFonts w:ascii="Cambria" w:hAnsi="Cambria"/>
                <w:b/>
                <w:bCs/>
              </w:rPr>
              <w:t>05/</w:t>
            </w:r>
            <w:r w:rsidRPr="008F5F86">
              <w:rPr>
                <w:rFonts w:ascii="Cambria" w:hAnsi="Cambria"/>
                <w:b/>
                <w:bCs/>
              </w:rPr>
              <w:t>202</w:t>
            </w:r>
            <w:r w:rsidR="004548D9">
              <w:rPr>
                <w:rFonts w:ascii="Cambria" w:hAnsi="Cambria"/>
                <w:b/>
                <w:bCs/>
              </w:rPr>
              <w:t>4</w:t>
            </w:r>
          </w:p>
          <w:p w14:paraId="3AEE26E3" w14:textId="77777777" w:rsidR="00E56A34" w:rsidRPr="00664B35" w:rsidRDefault="001A56EE" w:rsidP="002B0148">
            <w:pPr>
              <w:jc w:val="center"/>
              <w:rPr>
                <w:rFonts w:ascii="Cambria" w:hAnsi="Cambria" w:cs="Sakkal Majalla"/>
                <w:b/>
                <w:bCs/>
                <w:sz w:val="28"/>
                <w:szCs w:val="28"/>
              </w:rPr>
            </w:pPr>
            <w:r w:rsidRPr="004B708E">
              <w:rPr>
                <w:rFonts w:ascii="Cambria" w:hAnsi="Cambria"/>
                <w:b/>
                <w:bCs/>
                <w:sz w:val="28"/>
                <w:szCs w:val="28"/>
              </w:rPr>
              <w:t>TRAVAUX :</w:t>
            </w:r>
            <w:r w:rsidRPr="004B708E">
              <w:rPr>
                <w:rFonts w:ascii="Cambria" w:hAnsi="Cambria" w:cs="Sakkal Majalla"/>
                <w:b/>
                <w:bCs/>
                <w:sz w:val="28"/>
                <w:szCs w:val="28"/>
              </w:rPr>
              <w:t xml:space="preserve"> DE CONSTRUCTION DE TROIS PISTES AU NIVEAU DE LA COMMUNE </w:t>
            </w:r>
            <w:r w:rsidR="00CC5755">
              <w:rPr>
                <w:rFonts w:ascii="Cambria" w:hAnsi="Cambria" w:cs="Sakkal Majalla"/>
                <w:b/>
                <w:bCs/>
                <w:sz w:val="28"/>
                <w:szCs w:val="28"/>
              </w:rPr>
              <w:t>MELLOUSSA</w:t>
            </w:r>
            <w:r w:rsidR="002B0148">
              <w:rPr>
                <w:rFonts w:ascii="Cambria" w:hAnsi="Cambria" w:cs="Sakkal Majalla"/>
                <w:b/>
                <w:bCs/>
                <w:sz w:val="28"/>
                <w:szCs w:val="28"/>
              </w:rPr>
              <w:t xml:space="preserve"> </w:t>
            </w:r>
            <w:r w:rsidR="00664B35">
              <w:rPr>
                <w:rFonts w:ascii="Cambria" w:hAnsi="Cambria" w:cs="Sakkal Majalla"/>
                <w:b/>
                <w:bCs/>
                <w:sz w:val="28"/>
                <w:szCs w:val="28"/>
              </w:rPr>
              <w:t>- PROVINCE FAHS ANJRA-</w:t>
            </w:r>
          </w:p>
        </w:tc>
      </w:tr>
      <w:tr w:rsidR="001A56EE" w:rsidRPr="00510C12" w14:paraId="4DB0B157" w14:textId="77777777" w:rsidTr="005B58F3">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14:paraId="61EED491"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N° Prix</w:t>
            </w:r>
          </w:p>
        </w:tc>
        <w:tc>
          <w:tcPr>
            <w:tcW w:w="6195" w:type="dxa"/>
            <w:tcBorders>
              <w:top w:val="single" w:sz="4" w:space="0" w:color="auto"/>
              <w:left w:val="nil"/>
              <w:bottom w:val="single" w:sz="8" w:space="0" w:color="auto"/>
              <w:right w:val="single" w:sz="4" w:space="0" w:color="auto"/>
            </w:tcBorders>
            <w:shd w:val="clear" w:color="000000" w:fill="C6E0B4"/>
            <w:vAlign w:val="center"/>
            <w:hideMark/>
          </w:tcPr>
          <w:p w14:paraId="225D9E23"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Désignation</w:t>
            </w:r>
          </w:p>
        </w:tc>
        <w:tc>
          <w:tcPr>
            <w:tcW w:w="596" w:type="dxa"/>
            <w:gridSpan w:val="2"/>
            <w:tcBorders>
              <w:top w:val="single" w:sz="4" w:space="0" w:color="auto"/>
              <w:left w:val="nil"/>
              <w:bottom w:val="single" w:sz="8" w:space="0" w:color="auto"/>
              <w:right w:val="single" w:sz="4" w:space="0" w:color="auto"/>
            </w:tcBorders>
            <w:shd w:val="clear" w:color="000000" w:fill="C6E0B4"/>
            <w:vAlign w:val="center"/>
            <w:hideMark/>
          </w:tcPr>
          <w:p w14:paraId="7C8867EC"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14:paraId="1807C651"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Qté</w:t>
            </w:r>
          </w:p>
        </w:tc>
        <w:tc>
          <w:tcPr>
            <w:tcW w:w="1240" w:type="dxa"/>
            <w:tcBorders>
              <w:top w:val="single" w:sz="4" w:space="0" w:color="auto"/>
              <w:left w:val="nil"/>
              <w:bottom w:val="single" w:sz="8" w:space="0" w:color="auto"/>
              <w:right w:val="single" w:sz="4" w:space="0" w:color="auto"/>
            </w:tcBorders>
            <w:shd w:val="clear" w:color="000000" w:fill="C6E0B4"/>
            <w:vAlign w:val="center"/>
            <w:hideMark/>
          </w:tcPr>
          <w:p w14:paraId="7D4FD562"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P.U.</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14:paraId="7ABA0723"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Prix Total</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r>
      <w:tr w:rsidR="009E6877" w:rsidRPr="008F5F86" w14:paraId="4DD5C91E" w14:textId="77777777" w:rsidTr="005B58F3">
        <w:trPr>
          <w:trHeight w:val="304"/>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E90388A" w14:textId="77777777" w:rsidR="009E6877" w:rsidRPr="00664B35" w:rsidRDefault="009E6877">
            <w:pPr>
              <w:rPr>
                <w:rFonts w:ascii="Cambria" w:hAnsi="Cambria" w:cs="Sakkal Majalla"/>
                <w:b/>
                <w:bCs/>
                <w:i/>
                <w:iCs/>
                <w:sz w:val="18"/>
                <w:szCs w:val="18"/>
                <w:u w:val="single"/>
              </w:rPr>
            </w:pPr>
            <w:r w:rsidRPr="00664B35">
              <w:rPr>
                <w:rFonts w:ascii="Cambria" w:hAnsi="Cambria" w:cs="Sakkal Majalla"/>
                <w:b/>
                <w:bCs/>
                <w:sz w:val="18"/>
                <w:szCs w:val="18"/>
                <w:u w:val="single"/>
              </w:rPr>
              <w:t>I-VOIRIE ET DALLAGE</w:t>
            </w:r>
          </w:p>
        </w:tc>
      </w:tr>
      <w:tr w:rsidR="00510C12" w:rsidRPr="008F5F86" w14:paraId="2FB8AE7D" w14:textId="77777777" w:rsidTr="005B58F3">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16C93" w14:textId="77777777" w:rsidR="00E56A34" w:rsidRPr="00664B35" w:rsidRDefault="00E56A34">
            <w:pPr>
              <w:jc w:val="center"/>
              <w:rPr>
                <w:rFonts w:ascii="Cambria" w:hAnsi="Cambria" w:cs="Sakkal Majalla"/>
                <w:sz w:val="18"/>
                <w:szCs w:val="18"/>
              </w:rPr>
            </w:pPr>
            <w:r w:rsidRPr="00664B35">
              <w:rPr>
                <w:rFonts w:ascii="Cambria" w:hAnsi="Cambria" w:cs="Sakkal Majalla"/>
                <w:sz w:val="18"/>
                <w:szCs w:val="18"/>
              </w:rPr>
              <w:t>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6EFF13B9" w14:textId="77777777"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Terrassements en déblai y compris </w:t>
            </w:r>
            <w:r w:rsidR="009E6877" w:rsidRPr="00664B35">
              <w:rPr>
                <w:rFonts w:ascii="Cambria" w:hAnsi="Cambria" w:cs="Sakkal Majalla"/>
                <w:sz w:val="18"/>
                <w:szCs w:val="18"/>
              </w:rPr>
              <w:t>nivellement, réglage</w:t>
            </w:r>
            <w:r w:rsidRPr="00664B35">
              <w:rPr>
                <w:rFonts w:ascii="Cambria" w:hAnsi="Cambria" w:cs="Sakkal Majalla"/>
                <w:sz w:val="18"/>
                <w:szCs w:val="18"/>
              </w:rPr>
              <w:t xml:space="preserve"> et compactage à l'OPM de la </w:t>
            </w:r>
            <w:r w:rsidR="00F869F1" w:rsidRPr="00664B35">
              <w:rPr>
                <w:rFonts w:ascii="Cambria" w:hAnsi="Cambria" w:cs="Sakkal Majalla"/>
                <w:sz w:val="18"/>
                <w:szCs w:val="18"/>
              </w:rPr>
              <w:t>plateforme</w:t>
            </w:r>
            <w:r w:rsidR="00AF1BAE" w:rsidRPr="00664B35">
              <w:rPr>
                <w:rFonts w:ascii="Cambria" w:hAnsi="Cambria" w:cs="Sakkal Majalla"/>
                <w:sz w:val="18"/>
                <w:szCs w:val="18"/>
              </w:rPr>
              <w:t xml:space="preserve"> dans tout type de terrain </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14:paraId="4AA4959F"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270CC084" w14:textId="1D469003" w:rsidR="00E56A34" w:rsidRPr="00664B35" w:rsidRDefault="0095554B">
            <w:pPr>
              <w:jc w:val="center"/>
              <w:rPr>
                <w:rFonts w:ascii="Cambria" w:hAnsi="Cambria" w:cs="Sakkal Majalla"/>
                <w:color w:val="000000"/>
                <w:sz w:val="18"/>
                <w:szCs w:val="18"/>
              </w:rPr>
            </w:pPr>
            <w:r>
              <w:rPr>
                <w:rFonts w:ascii="Cambria" w:hAnsi="Cambria" w:cs="Sakkal Majalla"/>
                <w:color w:val="000000"/>
                <w:sz w:val="18"/>
                <w:szCs w:val="18"/>
              </w:rPr>
              <w:t>2550</w:t>
            </w:r>
            <w:r w:rsidR="001B5824">
              <w:rPr>
                <w:rFonts w:ascii="Cambria" w:hAnsi="Cambria" w:cs="Sakkal Majalla"/>
                <w:color w:val="000000"/>
                <w:sz w:val="18"/>
                <w:szCs w:val="18"/>
              </w:rPr>
              <w:t>,</w:t>
            </w:r>
            <w:r w:rsidR="001B5824" w:rsidRPr="001B5824">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F4253EF"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1E9AB258" w14:textId="77777777" w:rsidR="00E56A34" w:rsidRPr="00664B35" w:rsidRDefault="00E56A34">
            <w:pPr>
              <w:jc w:val="center"/>
              <w:rPr>
                <w:rFonts w:ascii="Cambria" w:hAnsi="Cambria" w:cs="Sakkal Majalla"/>
                <w:b/>
                <w:bCs/>
                <w:sz w:val="18"/>
                <w:szCs w:val="18"/>
              </w:rPr>
            </w:pPr>
          </w:p>
        </w:tc>
      </w:tr>
      <w:tr w:rsidR="00510C12" w:rsidRPr="008F5F86" w14:paraId="00BAD8DA" w14:textId="77777777" w:rsidTr="005B58F3">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AC70D" w14:textId="77777777" w:rsidR="00E56A34" w:rsidRPr="00664B35" w:rsidRDefault="00E56A34">
            <w:pPr>
              <w:jc w:val="center"/>
              <w:rPr>
                <w:rFonts w:ascii="Cambria" w:hAnsi="Cambria" w:cs="Sakkal Majalla"/>
                <w:sz w:val="18"/>
                <w:szCs w:val="18"/>
              </w:rPr>
            </w:pPr>
            <w:r w:rsidRPr="00664B35">
              <w:rPr>
                <w:rFonts w:ascii="Cambria" w:hAnsi="Cambria" w:cs="Sakkal Majalla"/>
                <w:sz w:val="18"/>
                <w:szCs w:val="18"/>
              </w:rPr>
              <w:t>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47832F2A" w14:textId="77777777"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Remblais en matériaux sélectionnés arrosé et compacté à 95 % de l'OPM, </w:t>
            </w:r>
            <w:r w:rsidR="003F7CCE" w:rsidRPr="00664B35">
              <w:rPr>
                <w:rFonts w:ascii="Cambria" w:hAnsi="Cambria" w:cs="Sakkal Majalla"/>
                <w:sz w:val="18"/>
                <w:szCs w:val="18"/>
              </w:rPr>
              <w:t>provenant</w:t>
            </w:r>
            <w:r w:rsidRPr="00664B35">
              <w:rPr>
                <w:rFonts w:ascii="Cambria" w:hAnsi="Cambria" w:cs="Sakkal Majalla"/>
                <w:sz w:val="18"/>
                <w:szCs w:val="18"/>
              </w:rPr>
              <w:t xml:space="preserve"> </w:t>
            </w:r>
            <w:r w:rsidR="003F7CCE" w:rsidRPr="00664B35">
              <w:rPr>
                <w:rFonts w:ascii="Cambria" w:hAnsi="Cambria" w:cs="Sakkal Majalla"/>
                <w:sz w:val="18"/>
                <w:szCs w:val="18"/>
              </w:rPr>
              <w:t>des déblais</w:t>
            </w:r>
            <w:r w:rsidRPr="00664B35">
              <w:rPr>
                <w:rFonts w:ascii="Cambria" w:hAnsi="Cambria" w:cs="Sakkal Majalla"/>
                <w:sz w:val="18"/>
                <w:szCs w:val="18"/>
              </w:rPr>
              <w:t xml:space="preserve"> ou </w:t>
            </w:r>
            <w:r w:rsidR="003F7CCE" w:rsidRPr="00664B35">
              <w:rPr>
                <w:rFonts w:ascii="Cambria" w:hAnsi="Cambria" w:cs="Sakkal Majalla"/>
                <w:sz w:val="18"/>
                <w:szCs w:val="18"/>
              </w:rPr>
              <w:t>apport y</w:t>
            </w:r>
            <w:r w:rsidRPr="00664B35">
              <w:rPr>
                <w:rFonts w:ascii="Cambria" w:hAnsi="Cambria" w:cs="Sakkal Majalla"/>
                <w:sz w:val="18"/>
                <w:szCs w:val="18"/>
              </w:rPr>
              <w:t>/c évacuation a la DP.</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14:paraId="0EB53840"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593BA87E" w14:textId="0C19556B" w:rsidR="00E56A34" w:rsidRPr="00664B35" w:rsidRDefault="0095554B">
            <w:pPr>
              <w:jc w:val="center"/>
              <w:rPr>
                <w:rFonts w:ascii="Cambria" w:hAnsi="Cambria" w:cs="Sakkal Majalla"/>
                <w:color w:val="000000"/>
                <w:sz w:val="18"/>
                <w:szCs w:val="18"/>
              </w:rPr>
            </w:pPr>
            <w:r>
              <w:rPr>
                <w:rFonts w:ascii="Cambria" w:hAnsi="Cambria" w:cs="Sakkal Majalla"/>
                <w:color w:val="000000"/>
                <w:sz w:val="18"/>
                <w:szCs w:val="18"/>
              </w:rPr>
              <w:t>1320</w:t>
            </w:r>
            <w:r w:rsidR="001B5824">
              <w:rPr>
                <w:rFonts w:ascii="Cambria" w:hAnsi="Cambria" w:cs="Sakkal Majalla"/>
                <w:color w:val="000000"/>
                <w:sz w:val="18"/>
                <w:szCs w:val="18"/>
              </w:rPr>
              <w:t>,</w:t>
            </w:r>
            <w:r w:rsidR="001B5824" w:rsidRPr="001B5824">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14:paraId="60BBE148"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22BE7C7F" w14:textId="77777777" w:rsidR="00E56A34" w:rsidRPr="00664B35" w:rsidRDefault="00E56A34">
            <w:pPr>
              <w:jc w:val="center"/>
              <w:rPr>
                <w:rFonts w:ascii="Cambria" w:hAnsi="Cambria" w:cs="Sakkal Majalla"/>
                <w:b/>
                <w:bCs/>
                <w:sz w:val="18"/>
                <w:szCs w:val="18"/>
              </w:rPr>
            </w:pPr>
          </w:p>
        </w:tc>
      </w:tr>
      <w:tr w:rsidR="00F92B11" w:rsidRPr="008F5F86" w14:paraId="283C57A4"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DC5F7" w14:textId="77777777" w:rsidR="00E56A34" w:rsidRPr="00664B35" w:rsidRDefault="00C1334D">
            <w:pPr>
              <w:jc w:val="center"/>
              <w:rPr>
                <w:rFonts w:ascii="Cambria" w:hAnsi="Cambria" w:cs="Sakkal Majalla"/>
                <w:sz w:val="18"/>
                <w:szCs w:val="18"/>
              </w:rPr>
            </w:pPr>
            <w:r>
              <w:rPr>
                <w:rFonts w:ascii="Cambria" w:hAnsi="Cambria" w:cs="Sakkal Majalla"/>
                <w:sz w:val="18"/>
                <w:szCs w:val="18"/>
              </w:rPr>
              <w:t>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604052FF" w14:textId="645B3143" w:rsidR="00E56A34" w:rsidRPr="00664B35" w:rsidRDefault="00664B35">
            <w:pPr>
              <w:rPr>
                <w:rFonts w:ascii="Cambria" w:hAnsi="Cambria" w:cs="Sakkal Majalla"/>
                <w:sz w:val="18"/>
                <w:szCs w:val="18"/>
              </w:rPr>
            </w:pPr>
            <w:r w:rsidRPr="00664B35">
              <w:rPr>
                <w:rFonts w:ascii="Cambria" w:hAnsi="Cambria" w:cs="Sakkal Majalla"/>
                <w:sz w:val="18"/>
                <w:szCs w:val="18"/>
              </w:rPr>
              <w:t>Couche de fondation en TV   GNF</w:t>
            </w:r>
            <w:r w:rsidR="002D10D5">
              <w:rPr>
                <w:rFonts w:ascii="Cambria" w:hAnsi="Cambria" w:cs="Sakkal Majalla"/>
                <w:sz w:val="18"/>
                <w:szCs w:val="18"/>
              </w:rPr>
              <w:t>1</w:t>
            </w:r>
            <w:r w:rsidRPr="00664B35">
              <w:rPr>
                <w:rFonts w:ascii="Cambria" w:hAnsi="Cambria" w:cs="Sakkal Majalla"/>
                <w:sz w:val="18"/>
                <w:szCs w:val="18"/>
              </w:rPr>
              <w:t xml:space="preserve">0/40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14:paraId="1EBCE3CF"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4F7C2BDA" w14:textId="17966481" w:rsidR="00E56A34" w:rsidRPr="00664B35" w:rsidRDefault="004548D9">
            <w:pPr>
              <w:jc w:val="center"/>
              <w:rPr>
                <w:rFonts w:ascii="Cambria" w:hAnsi="Cambria" w:cs="Sakkal Majalla"/>
                <w:sz w:val="18"/>
                <w:szCs w:val="18"/>
              </w:rPr>
            </w:pPr>
            <w:r>
              <w:rPr>
                <w:rFonts w:ascii="Cambria" w:hAnsi="Cambria" w:cs="Sakkal Majalla"/>
                <w:sz w:val="18"/>
                <w:szCs w:val="18"/>
              </w:rPr>
              <w:t>1640,00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69AB381D"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14:paraId="68949C48" w14:textId="77777777" w:rsidR="00E56A34" w:rsidRPr="00664B35" w:rsidRDefault="00E56A34">
            <w:pPr>
              <w:ind w:firstLineChars="100" w:firstLine="181"/>
              <w:jc w:val="right"/>
              <w:rPr>
                <w:rFonts w:ascii="Cambria" w:hAnsi="Cambria" w:cs="Sakkal Majalla"/>
                <w:b/>
                <w:bCs/>
                <w:sz w:val="18"/>
                <w:szCs w:val="18"/>
              </w:rPr>
            </w:pPr>
          </w:p>
        </w:tc>
      </w:tr>
      <w:tr w:rsidR="00F92B11" w:rsidRPr="008F5F86" w14:paraId="7097BE5E" w14:textId="77777777" w:rsidTr="005B58F3">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EE1E" w14:textId="77777777" w:rsidR="00E56A34" w:rsidRPr="00664B35" w:rsidRDefault="00C1334D">
            <w:pPr>
              <w:jc w:val="center"/>
              <w:rPr>
                <w:rFonts w:ascii="Cambria" w:hAnsi="Cambria" w:cs="Sakkal Majalla"/>
                <w:sz w:val="18"/>
                <w:szCs w:val="18"/>
              </w:rPr>
            </w:pPr>
            <w:r>
              <w:rPr>
                <w:rFonts w:ascii="Cambria" w:hAnsi="Cambria" w:cs="Sakkal Majalla"/>
                <w:sz w:val="18"/>
                <w:szCs w:val="18"/>
              </w:rPr>
              <w:t>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0E8DCFF1" w14:textId="40A313CD" w:rsidR="00E56A34" w:rsidRPr="00664B35" w:rsidRDefault="00664B35">
            <w:pPr>
              <w:rPr>
                <w:rFonts w:ascii="Cambria" w:hAnsi="Cambria" w:cs="Sakkal Majalla"/>
                <w:sz w:val="18"/>
                <w:szCs w:val="18"/>
              </w:rPr>
            </w:pPr>
            <w:r w:rsidRPr="00664B35">
              <w:rPr>
                <w:rFonts w:ascii="Cambria" w:hAnsi="Cambria" w:cs="Sakkal Majalla"/>
                <w:sz w:val="18"/>
                <w:szCs w:val="18"/>
              </w:rPr>
              <w:t>Couche de roulement en béton prêt à l'emploi légèrement armé B25 de 15 cm d'épaisseur y/c armature en panneaux préfabriqués de HA</w:t>
            </w:r>
            <w:r w:rsidR="00311DF8">
              <w:rPr>
                <w:rFonts w:ascii="Cambria" w:hAnsi="Cambria" w:cs="Sakkal Majalla"/>
                <w:sz w:val="18"/>
                <w:szCs w:val="18"/>
              </w:rPr>
              <w:t>8</w:t>
            </w:r>
            <w:r w:rsidRPr="00664B35">
              <w:rPr>
                <w:rFonts w:ascii="Cambria" w:hAnsi="Cambria" w:cs="Sakkal Majalla"/>
                <w:sz w:val="18"/>
                <w:szCs w:val="18"/>
              </w:rPr>
              <w:t xml:space="preserve"> esp=</w:t>
            </w:r>
            <w:r w:rsidR="00311DF8">
              <w:rPr>
                <w:rFonts w:ascii="Cambria" w:hAnsi="Cambria" w:cs="Sakkal Majalla"/>
                <w:sz w:val="18"/>
                <w:szCs w:val="18"/>
              </w:rPr>
              <w:t>20</w:t>
            </w:r>
            <w:r w:rsidRPr="00664B35">
              <w:rPr>
                <w:rFonts w:ascii="Cambria" w:hAnsi="Cambria" w:cs="Sakkal Majalla"/>
                <w:sz w:val="18"/>
                <w:szCs w:val="18"/>
              </w:rPr>
              <w:t xml:space="preserve">cm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14:paraId="716EF843" w14:textId="77777777" w:rsidR="00E56A34" w:rsidRPr="00664B35" w:rsidRDefault="00C1334D">
            <w:pPr>
              <w:jc w:val="center"/>
              <w:rPr>
                <w:rFonts w:ascii="Cambria" w:hAnsi="Cambria" w:cs="Sakkal Majalla"/>
                <w:b/>
                <w:bCs/>
                <w:sz w:val="18"/>
                <w:szCs w:val="18"/>
              </w:rPr>
            </w:pPr>
            <w:r>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49370685" w14:textId="3306DE58" w:rsidR="00E56A34" w:rsidRPr="00664B35" w:rsidRDefault="004548D9">
            <w:pPr>
              <w:jc w:val="center"/>
              <w:rPr>
                <w:rFonts w:ascii="Cambria" w:hAnsi="Cambria" w:cs="Sakkal Majalla"/>
                <w:sz w:val="18"/>
                <w:szCs w:val="18"/>
              </w:rPr>
            </w:pPr>
            <w:r>
              <w:rPr>
                <w:rFonts w:ascii="Cambria" w:hAnsi="Cambria" w:cs="Sakkal Majalla"/>
                <w:sz w:val="18"/>
                <w:szCs w:val="18"/>
              </w:rPr>
              <w:t>1300,00</w:t>
            </w:r>
          </w:p>
        </w:tc>
        <w:tc>
          <w:tcPr>
            <w:tcW w:w="1240" w:type="dxa"/>
            <w:tcBorders>
              <w:top w:val="single" w:sz="4" w:space="0" w:color="auto"/>
              <w:left w:val="nil"/>
              <w:bottom w:val="single" w:sz="4" w:space="0" w:color="auto"/>
              <w:right w:val="nil"/>
            </w:tcBorders>
            <w:shd w:val="clear" w:color="auto" w:fill="auto"/>
            <w:vAlign w:val="center"/>
          </w:tcPr>
          <w:p w14:paraId="5F01F09C"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877C5" w14:textId="77777777" w:rsidR="00E56A34" w:rsidRPr="00664B35" w:rsidRDefault="00E56A34">
            <w:pPr>
              <w:jc w:val="center"/>
              <w:rPr>
                <w:rFonts w:ascii="Cambria" w:hAnsi="Cambria" w:cs="Sakkal Majalla"/>
                <w:b/>
                <w:bCs/>
                <w:color w:val="000000"/>
                <w:sz w:val="18"/>
                <w:szCs w:val="18"/>
              </w:rPr>
            </w:pPr>
          </w:p>
        </w:tc>
      </w:tr>
      <w:tr w:rsidR="00664B35" w:rsidRPr="008F5F86" w14:paraId="0936B0D8"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86F1B61" w14:textId="77777777" w:rsidR="00664B35" w:rsidRPr="00664B35" w:rsidRDefault="00C1334D">
            <w:pPr>
              <w:jc w:val="center"/>
              <w:rPr>
                <w:rFonts w:ascii="Cambria" w:hAnsi="Cambria" w:cs="Sakkal Majalla"/>
                <w:sz w:val="18"/>
                <w:szCs w:val="18"/>
              </w:rPr>
            </w:pPr>
            <w:r>
              <w:rPr>
                <w:rFonts w:ascii="Cambria" w:hAnsi="Cambria" w:cs="Sakkal Majalla"/>
                <w:sz w:val="18"/>
                <w:szCs w:val="18"/>
              </w:rPr>
              <w:t>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297A1C33" w14:textId="77777777" w:rsidR="00664B35" w:rsidRPr="00664B35" w:rsidRDefault="00664B35">
            <w:pPr>
              <w:rPr>
                <w:rFonts w:ascii="Cambria" w:hAnsi="Cambria" w:cs="Sakkal Majalla"/>
                <w:sz w:val="18"/>
                <w:szCs w:val="18"/>
              </w:rPr>
            </w:pPr>
            <w:r w:rsidRPr="00664B35">
              <w:rPr>
                <w:rFonts w:ascii="Cambria" w:hAnsi="Cambria" w:cs="Sakkal Majalla"/>
                <w:sz w:val="18"/>
                <w:szCs w:val="18"/>
              </w:rPr>
              <w:t>Traversées par dallettes de 15 cm en béton armé dosé à 350kg/m3 y/c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14:paraId="4C98A0B3" w14:textId="77777777"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tcPr>
          <w:p w14:paraId="1659DA82" w14:textId="0A3B7EAB" w:rsidR="00664B35" w:rsidRPr="00664B35" w:rsidRDefault="004548D9">
            <w:pPr>
              <w:jc w:val="center"/>
              <w:rPr>
                <w:rFonts w:ascii="Cambria" w:hAnsi="Cambria" w:cs="Sakkal Majalla"/>
                <w:sz w:val="18"/>
                <w:szCs w:val="18"/>
              </w:rPr>
            </w:pPr>
            <w:r>
              <w:rPr>
                <w:rFonts w:ascii="Cambria" w:hAnsi="Cambria" w:cs="Sakkal Majalla"/>
                <w:sz w:val="18"/>
                <w:szCs w:val="18"/>
              </w:rPr>
              <w:t>14,00</w:t>
            </w:r>
          </w:p>
        </w:tc>
        <w:tc>
          <w:tcPr>
            <w:tcW w:w="1240" w:type="dxa"/>
            <w:tcBorders>
              <w:top w:val="single" w:sz="4" w:space="0" w:color="auto"/>
              <w:left w:val="nil"/>
              <w:bottom w:val="single" w:sz="4" w:space="0" w:color="auto"/>
              <w:right w:val="nil"/>
            </w:tcBorders>
            <w:shd w:val="clear" w:color="auto" w:fill="auto"/>
            <w:vAlign w:val="center"/>
          </w:tcPr>
          <w:p w14:paraId="10205AC9" w14:textId="77777777"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79547" w14:textId="77777777" w:rsidR="00664B35" w:rsidRPr="00664B35" w:rsidRDefault="00664B35">
            <w:pPr>
              <w:jc w:val="center"/>
              <w:rPr>
                <w:rFonts w:ascii="Cambria" w:hAnsi="Cambria" w:cs="Sakkal Majalla"/>
                <w:b/>
                <w:bCs/>
                <w:color w:val="000000"/>
                <w:sz w:val="18"/>
                <w:szCs w:val="18"/>
              </w:rPr>
            </w:pPr>
          </w:p>
        </w:tc>
      </w:tr>
      <w:tr w:rsidR="00664B35" w:rsidRPr="008F5F86" w14:paraId="79405301" w14:textId="77777777" w:rsidTr="005B58F3">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22AFF1A" w14:textId="77777777" w:rsidR="00664B35" w:rsidRPr="00664B35" w:rsidRDefault="00C1334D">
            <w:pPr>
              <w:jc w:val="center"/>
              <w:rPr>
                <w:rFonts w:ascii="Cambria" w:hAnsi="Cambria" w:cs="Sakkal Majalla"/>
                <w:sz w:val="18"/>
                <w:szCs w:val="18"/>
              </w:rPr>
            </w:pPr>
            <w:r>
              <w:rPr>
                <w:rFonts w:ascii="Cambria" w:hAnsi="Cambria" w:cs="Sakkal Majalla"/>
                <w:sz w:val="18"/>
                <w:szCs w:val="18"/>
              </w:rPr>
              <w:t>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16893781" w14:textId="77777777"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Démontage, Déplacement et montage des poteaux électriques existant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14:paraId="2923060A" w14:textId="77777777"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U</w:t>
            </w:r>
          </w:p>
        </w:tc>
        <w:tc>
          <w:tcPr>
            <w:tcW w:w="1017" w:type="dxa"/>
            <w:tcBorders>
              <w:top w:val="single" w:sz="4" w:space="0" w:color="auto"/>
              <w:left w:val="nil"/>
              <w:bottom w:val="single" w:sz="4" w:space="0" w:color="auto"/>
              <w:right w:val="single" w:sz="4" w:space="0" w:color="auto"/>
            </w:tcBorders>
            <w:shd w:val="clear" w:color="000000" w:fill="FFFFFF"/>
            <w:vAlign w:val="center"/>
          </w:tcPr>
          <w:p w14:paraId="3FAB6D9F" w14:textId="77777777" w:rsidR="00664B35" w:rsidRPr="00664B35" w:rsidRDefault="00C1334D">
            <w:pPr>
              <w:jc w:val="center"/>
              <w:rPr>
                <w:rFonts w:ascii="Cambria" w:hAnsi="Cambria" w:cs="Sakkal Majalla"/>
                <w:sz w:val="18"/>
                <w:szCs w:val="18"/>
              </w:rPr>
            </w:pPr>
            <w:r>
              <w:rPr>
                <w:rFonts w:ascii="Cambria" w:hAnsi="Cambria" w:cs="Sakkal Majalla"/>
                <w:sz w:val="18"/>
                <w:szCs w:val="18"/>
              </w:rPr>
              <w:t>1,00</w:t>
            </w:r>
          </w:p>
        </w:tc>
        <w:tc>
          <w:tcPr>
            <w:tcW w:w="1240" w:type="dxa"/>
            <w:tcBorders>
              <w:top w:val="single" w:sz="4" w:space="0" w:color="auto"/>
              <w:left w:val="nil"/>
              <w:bottom w:val="single" w:sz="4" w:space="0" w:color="auto"/>
              <w:right w:val="nil"/>
            </w:tcBorders>
            <w:shd w:val="clear" w:color="auto" w:fill="auto"/>
            <w:vAlign w:val="center"/>
          </w:tcPr>
          <w:p w14:paraId="2E994B3F" w14:textId="77777777"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88B99" w14:textId="77777777" w:rsidR="00664B35" w:rsidRPr="00664B35" w:rsidRDefault="00664B35">
            <w:pPr>
              <w:jc w:val="center"/>
              <w:rPr>
                <w:rFonts w:ascii="Cambria" w:hAnsi="Cambria" w:cs="Sakkal Majalla"/>
                <w:b/>
                <w:bCs/>
                <w:color w:val="000000"/>
                <w:sz w:val="18"/>
                <w:szCs w:val="18"/>
              </w:rPr>
            </w:pPr>
          </w:p>
        </w:tc>
      </w:tr>
      <w:tr w:rsidR="00E56A34" w:rsidRPr="008F5F86" w14:paraId="02131175" w14:textId="77777777" w:rsidTr="005B58F3">
        <w:trPr>
          <w:trHeight w:val="269"/>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D592E" w14:textId="77777777" w:rsidR="00E56A34" w:rsidRPr="00664B35" w:rsidRDefault="00E56A34">
            <w:pPr>
              <w:rPr>
                <w:rFonts w:ascii="Cambria" w:hAnsi="Cambria" w:cs="Sakkal Majalla"/>
                <w:b/>
                <w:bCs/>
                <w:sz w:val="18"/>
                <w:szCs w:val="18"/>
                <w:u w:val="single"/>
              </w:rPr>
            </w:pPr>
            <w:r w:rsidRPr="00664B35">
              <w:rPr>
                <w:rFonts w:ascii="Cambria" w:hAnsi="Cambria" w:cs="Sakkal Majalla"/>
                <w:b/>
                <w:bCs/>
                <w:sz w:val="18"/>
                <w:szCs w:val="18"/>
                <w:u w:val="single"/>
              </w:rPr>
              <w:t>II</w:t>
            </w:r>
            <w:r w:rsidR="009E6877" w:rsidRPr="00664B35">
              <w:rPr>
                <w:rFonts w:ascii="Cambria" w:hAnsi="Cambria" w:cs="Sakkal Majalla"/>
                <w:b/>
                <w:bCs/>
                <w:sz w:val="18"/>
                <w:szCs w:val="18"/>
                <w:u w:val="single"/>
              </w:rPr>
              <w:t>- TRAVAUX</w:t>
            </w:r>
            <w:r w:rsidRPr="00664B35">
              <w:rPr>
                <w:rFonts w:ascii="Cambria" w:hAnsi="Cambria" w:cs="Sakkal Majalla"/>
                <w:b/>
                <w:bCs/>
                <w:sz w:val="18"/>
                <w:szCs w:val="18"/>
                <w:u w:val="single"/>
              </w:rPr>
              <w:t xml:space="preserve"> DE GENIE </w:t>
            </w:r>
            <w:r w:rsidR="009E6877" w:rsidRPr="00664B35">
              <w:rPr>
                <w:rFonts w:ascii="Cambria" w:hAnsi="Cambria" w:cs="Sakkal Majalla"/>
                <w:b/>
                <w:bCs/>
                <w:sz w:val="18"/>
                <w:szCs w:val="18"/>
                <w:u w:val="single"/>
              </w:rPr>
              <w:t>CIVIL ET</w:t>
            </w:r>
            <w:r w:rsidRPr="00664B35">
              <w:rPr>
                <w:rFonts w:ascii="Cambria" w:hAnsi="Cambria" w:cs="Sakkal Majalla"/>
                <w:b/>
                <w:bCs/>
                <w:sz w:val="18"/>
                <w:szCs w:val="18"/>
                <w:u w:val="single"/>
              </w:rPr>
              <w:t xml:space="preserve"> </w:t>
            </w:r>
            <w:r w:rsidR="009E6877" w:rsidRPr="00664B35">
              <w:rPr>
                <w:rFonts w:ascii="Cambria" w:hAnsi="Cambria" w:cs="Sakkal Majalla"/>
                <w:b/>
                <w:bCs/>
                <w:sz w:val="18"/>
                <w:szCs w:val="18"/>
                <w:u w:val="single"/>
              </w:rPr>
              <w:t>DRAINAGE DES EAUX</w:t>
            </w:r>
            <w:r w:rsidRPr="00664B35">
              <w:rPr>
                <w:rFonts w:ascii="Cambria" w:hAnsi="Cambria" w:cs="Sakkal Majalla"/>
                <w:b/>
                <w:bCs/>
                <w:sz w:val="18"/>
                <w:szCs w:val="18"/>
                <w:u w:val="single"/>
              </w:rPr>
              <w:t xml:space="preserve"> PLUVIALES </w:t>
            </w:r>
          </w:p>
        </w:tc>
      </w:tr>
      <w:tr w:rsidR="00510C12" w:rsidRPr="008F5F86" w14:paraId="0134A769"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915D84" w14:textId="77777777" w:rsidR="00E56A34" w:rsidRPr="00664B35" w:rsidRDefault="005B58F3">
            <w:pPr>
              <w:jc w:val="center"/>
              <w:rPr>
                <w:rFonts w:ascii="Cambria" w:hAnsi="Cambria" w:cs="Sakkal Majalla"/>
                <w:color w:val="000000"/>
                <w:sz w:val="18"/>
                <w:szCs w:val="18"/>
              </w:rPr>
            </w:pPr>
            <w:r>
              <w:rPr>
                <w:rFonts w:ascii="Cambria" w:hAnsi="Cambria" w:cs="Sakkal Majalla"/>
                <w:color w:val="000000"/>
                <w:sz w:val="18"/>
                <w:szCs w:val="18"/>
              </w:rPr>
              <w:t>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53BD6AA5" w14:textId="77777777" w:rsidR="00E56A34" w:rsidRPr="00664B35" w:rsidRDefault="00252C4A">
            <w:pPr>
              <w:rPr>
                <w:rFonts w:ascii="Cambria" w:hAnsi="Cambria" w:cs="Sakkal Majalla"/>
                <w:color w:val="000000"/>
                <w:sz w:val="18"/>
                <w:szCs w:val="18"/>
              </w:rPr>
            </w:pPr>
            <w:r w:rsidRPr="00664B35">
              <w:rPr>
                <w:rFonts w:ascii="Cambria" w:hAnsi="Cambria" w:cs="Sakkal Majalla"/>
                <w:color w:val="000000"/>
                <w:sz w:val="18"/>
                <w:szCs w:val="18"/>
              </w:rPr>
              <w:t>Construction de</w:t>
            </w:r>
            <w:r w:rsidR="00E56A34" w:rsidRPr="00664B35">
              <w:rPr>
                <w:rFonts w:ascii="Cambria" w:hAnsi="Cambria" w:cs="Sakkal Majalla"/>
                <w:color w:val="000000"/>
                <w:sz w:val="18"/>
                <w:szCs w:val="18"/>
              </w:rPr>
              <w:t xml:space="preserve"> fosse bétonné y/</w:t>
            </w:r>
            <w:r w:rsidR="00B35AFF" w:rsidRPr="00664B35">
              <w:rPr>
                <w:rFonts w:ascii="Cambria" w:hAnsi="Cambria" w:cs="Sakkal Majalla"/>
                <w:color w:val="000000"/>
                <w:sz w:val="18"/>
                <w:szCs w:val="18"/>
              </w:rPr>
              <w:t>c treillis</w:t>
            </w:r>
            <w:r w:rsidR="00E56A34" w:rsidRPr="00664B35">
              <w:rPr>
                <w:rFonts w:ascii="Cambria" w:hAnsi="Cambria" w:cs="Sakkal Majalla"/>
                <w:color w:val="000000"/>
                <w:sz w:val="18"/>
                <w:szCs w:val="18"/>
              </w:rPr>
              <w:t xml:space="preserve"> soudés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24B116AE"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38BFE9C7" w14:textId="77777777" w:rsidR="00E56A34" w:rsidRPr="00664B35" w:rsidRDefault="001B5824">
            <w:pPr>
              <w:jc w:val="center"/>
              <w:rPr>
                <w:rFonts w:ascii="Cambria" w:hAnsi="Cambria" w:cs="Sakkal Majalla"/>
                <w:color w:val="000000"/>
                <w:sz w:val="18"/>
                <w:szCs w:val="18"/>
              </w:rPr>
            </w:pPr>
            <w:r>
              <w:rPr>
                <w:rFonts w:ascii="Cambria" w:hAnsi="Cambria" w:cs="Sakkal Majalla"/>
                <w:color w:val="000000"/>
                <w:sz w:val="18"/>
                <w:szCs w:val="18"/>
              </w:rPr>
              <w:t>1 500</w:t>
            </w:r>
            <w:r w:rsidR="006B19B9">
              <w:rPr>
                <w:rFonts w:ascii="Cambria" w:hAnsi="Cambria" w:cs="Sakkal Majalla"/>
                <w:color w:val="000000"/>
                <w:sz w:val="18"/>
                <w:szCs w:val="18"/>
              </w:rPr>
              <w:t>,</w:t>
            </w:r>
            <w:r w:rsidR="006B19B9"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35784598"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6212AAF0" w14:textId="77777777" w:rsidR="00E56A34" w:rsidRPr="00664B35" w:rsidRDefault="00E56A34">
            <w:pPr>
              <w:ind w:firstLineChars="100" w:firstLine="181"/>
              <w:jc w:val="right"/>
              <w:rPr>
                <w:rFonts w:ascii="Cambria" w:hAnsi="Cambria" w:cs="Sakkal Majalla"/>
                <w:b/>
                <w:bCs/>
                <w:color w:val="000000"/>
                <w:sz w:val="18"/>
                <w:szCs w:val="18"/>
              </w:rPr>
            </w:pPr>
          </w:p>
        </w:tc>
      </w:tr>
      <w:tr w:rsidR="00510C12" w:rsidRPr="008F5F86" w14:paraId="05E7D886"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72209" w14:textId="77777777" w:rsidR="00E56A34" w:rsidRPr="00664B35" w:rsidRDefault="005B58F3">
            <w:pPr>
              <w:jc w:val="center"/>
              <w:rPr>
                <w:rFonts w:ascii="Cambria" w:hAnsi="Cambria" w:cs="Sakkal Majalla"/>
                <w:color w:val="000000"/>
                <w:sz w:val="18"/>
                <w:szCs w:val="18"/>
              </w:rPr>
            </w:pPr>
            <w:r>
              <w:rPr>
                <w:rFonts w:ascii="Cambria" w:hAnsi="Cambria" w:cs="Sakkal Majalla"/>
                <w:color w:val="000000"/>
                <w:sz w:val="18"/>
                <w:szCs w:val="18"/>
              </w:rPr>
              <w:t>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18B1AAA2" w14:textId="77777777"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sidRPr="00664B35">
              <w:rPr>
                <w:rFonts w:ascii="Cambria" w:hAnsi="Cambria" w:cs="Sakkal Majalla"/>
                <w:color w:val="000000"/>
                <w:sz w:val="18"/>
                <w:szCs w:val="18"/>
              </w:rPr>
              <w:t xml:space="preserve"> 800 (CAO classe 135A)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72EBD55A"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C64C8FE" w14:textId="77777777" w:rsidR="00E56A34" w:rsidRPr="00664B35" w:rsidRDefault="006B19B9">
            <w:pPr>
              <w:jc w:val="center"/>
              <w:rPr>
                <w:rFonts w:ascii="Cambria" w:hAnsi="Cambria" w:cs="Sakkal Majalla"/>
                <w:color w:val="000000"/>
                <w:sz w:val="18"/>
                <w:szCs w:val="18"/>
              </w:rPr>
            </w:pPr>
            <w:r>
              <w:rPr>
                <w:rFonts w:ascii="Cambria" w:hAnsi="Cambria" w:cs="Sakkal Majalla"/>
                <w:color w:val="000000"/>
                <w:sz w:val="18"/>
                <w:szCs w:val="18"/>
              </w:rPr>
              <w:t>49,</w:t>
            </w:r>
            <w:r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17F9650"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36B62CF7" w14:textId="77777777" w:rsidR="00E56A34" w:rsidRPr="00664B35" w:rsidRDefault="00E56A34">
            <w:pPr>
              <w:ind w:firstLineChars="100" w:firstLine="181"/>
              <w:jc w:val="right"/>
              <w:rPr>
                <w:rFonts w:ascii="Cambria" w:hAnsi="Cambria" w:cs="Sakkal Majalla"/>
                <w:b/>
                <w:bCs/>
                <w:color w:val="000000"/>
                <w:sz w:val="18"/>
                <w:szCs w:val="18"/>
              </w:rPr>
            </w:pPr>
          </w:p>
        </w:tc>
      </w:tr>
      <w:tr w:rsidR="006B19B9" w:rsidRPr="008F5F86" w14:paraId="723D9F75"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2A6A4986" w14:textId="77777777" w:rsidR="006B19B9" w:rsidRPr="00664B35" w:rsidRDefault="005B58F3" w:rsidP="006B19B9">
            <w:pPr>
              <w:jc w:val="center"/>
              <w:rPr>
                <w:rFonts w:ascii="Cambria" w:hAnsi="Cambria" w:cs="Sakkal Majalla"/>
                <w:color w:val="000000"/>
                <w:sz w:val="18"/>
                <w:szCs w:val="18"/>
              </w:rPr>
            </w:pPr>
            <w:r>
              <w:rPr>
                <w:rFonts w:ascii="Cambria" w:hAnsi="Cambria" w:cs="Sakkal Majalla"/>
                <w:color w:val="000000"/>
                <w:sz w:val="18"/>
                <w:szCs w:val="18"/>
              </w:rPr>
              <w:t>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4A936009" w14:textId="77777777" w:rsidR="006B19B9" w:rsidRPr="00664B35" w:rsidRDefault="006B19B9" w:rsidP="006B19B9">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Pr>
                <w:rFonts w:ascii="Cambria" w:hAnsi="Cambria" w:cs="Sakkal Majalla"/>
                <w:color w:val="000000"/>
                <w:sz w:val="18"/>
                <w:szCs w:val="18"/>
              </w:rPr>
              <w:t xml:space="preserve"> 10</w:t>
            </w:r>
            <w:r w:rsidRPr="00664B35">
              <w:rPr>
                <w:rFonts w:ascii="Cambria" w:hAnsi="Cambria" w:cs="Sakkal Majalla"/>
                <w:color w:val="000000"/>
                <w:sz w:val="18"/>
                <w:szCs w:val="18"/>
              </w:rPr>
              <w:t xml:space="preserve">00 (CAO classe 135A)     </w:t>
            </w:r>
          </w:p>
        </w:tc>
        <w:tc>
          <w:tcPr>
            <w:tcW w:w="474" w:type="dxa"/>
            <w:tcBorders>
              <w:top w:val="single" w:sz="4" w:space="0" w:color="auto"/>
              <w:left w:val="nil"/>
              <w:bottom w:val="single" w:sz="4" w:space="0" w:color="auto"/>
              <w:right w:val="single" w:sz="4" w:space="0" w:color="auto"/>
            </w:tcBorders>
            <w:shd w:val="clear" w:color="auto" w:fill="auto"/>
            <w:vAlign w:val="center"/>
          </w:tcPr>
          <w:p w14:paraId="12D8289E" w14:textId="77777777" w:rsidR="006B19B9" w:rsidRPr="00664B35" w:rsidRDefault="006B19B9" w:rsidP="006B19B9">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099AE5BB" w14:textId="77777777" w:rsidR="006B19B9" w:rsidRPr="00664B35" w:rsidRDefault="006B19B9" w:rsidP="006B19B9">
            <w:pPr>
              <w:jc w:val="center"/>
              <w:rPr>
                <w:rFonts w:ascii="Cambria" w:hAnsi="Cambria" w:cs="Sakkal Majalla"/>
                <w:color w:val="000000"/>
                <w:sz w:val="18"/>
                <w:szCs w:val="18"/>
              </w:rPr>
            </w:pPr>
            <w:r>
              <w:rPr>
                <w:rFonts w:ascii="Cambria" w:hAnsi="Cambria" w:cs="Sakkal Majalla"/>
                <w:color w:val="000000"/>
                <w:sz w:val="18"/>
                <w:szCs w:val="18"/>
              </w:rPr>
              <w:t>14,</w:t>
            </w:r>
            <w:r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66BF07B" w14:textId="77777777" w:rsidR="006B19B9" w:rsidRPr="00664B35" w:rsidRDefault="006B19B9" w:rsidP="006B19B9">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45F56557" w14:textId="77777777" w:rsidR="006B19B9" w:rsidRPr="00664B35" w:rsidRDefault="006B19B9" w:rsidP="006B19B9">
            <w:pPr>
              <w:ind w:firstLineChars="100" w:firstLine="181"/>
              <w:jc w:val="right"/>
              <w:rPr>
                <w:rFonts w:ascii="Cambria" w:hAnsi="Cambria" w:cs="Sakkal Majalla"/>
                <w:b/>
                <w:bCs/>
                <w:color w:val="000000"/>
                <w:sz w:val="18"/>
                <w:szCs w:val="18"/>
              </w:rPr>
            </w:pPr>
          </w:p>
        </w:tc>
      </w:tr>
      <w:tr w:rsidR="00F92B11" w:rsidRPr="008F5F86" w14:paraId="1733175D"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1B3813" w14:textId="77777777" w:rsidR="00E56A34" w:rsidRPr="00664B35" w:rsidRDefault="005B58F3">
            <w:pPr>
              <w:jc w:val="center"/>
              <w:rPr>
                <w:rFonts w:ascii="Cambria" w:hAnsi="Cambria" w:cs="Sakkal Majalla"/>
                <w:sz w:val="18"/>
                <w:szCs w:val="18"/>
              </w:rPr>
            </w:pPr>
            <w:r>
              <w:rPr>
                <w:rFonts w:ascii="Cambria" w:hAnsi="Cambria" w:cs="Sakkal Majalla"/>
                <w:sz w:val="18"/>
                <w:szCs w:val="18"/>
              </w:rPr>
              <w:t>10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4C431262" w14:textId="10C34165" w:rsidR="00E56A34" w:rsidRPr="00664B35" w:rsidRDefault="00664B35">
            <w:pPr>
              <w:rPr>
                <w:rFonts w:ascii="Cambria" w:hAnsi="Cambria" w:cs="Sakkal Majalla"/>
                <w:sz w:val="18"/>
                <w:szCs w:val="18"/>
              </w:rPr>
            </w:pPr>
            <w:r w:rsidRPr="00664B35">
              <w:rPr>
                <w:rFonts w:ascii="Cambria" w:hAnsi="Cambria" w:cs="Sakkal Majalla"/>
                <w:sz w:val="18"/>
                <w:szCs w:val="18"/>
              </w:rPr>
              <w:t>Béton de propreté dosé à 250</w:t>
            </w:r>
            <w:r w:rsidR="006611E5">
              <w:rPr>
                <w:rFonts w:ascii="Cambria" w:hAnsi="Cambria" w:cs="Sakkal Majalla"/>
                <w:sz w:val="18"/>
                <w:szCs w:val="18"/>
              </w:rPr>
              <w:t>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44251F81"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F3672E6" w14:textId="459640C7" w:rsidR="00E56A34" w:rsidRPr="00664B35" w:rsidRDefault="004548D9">
            <w:pPr>
              <w:jc w:val="center"/>
              <w:rPr>
                <w:rFonts w:ascii="Cambria" w:hAnsi="Cambria" w:cs="Sakkal Majalla"/>
                <w:sz w:val="18"/>
                <w:szCs w:val="18"/>
              </w:rPr>
            </w:pPr>
            <w:r>
              <w:rPr>
                <w:rFonts w:ascii="Cambria" w:hAnsi="Cambria" w:cs="Sakkal Majalla"/>
                <w:sz w:val="18"/>
                <w:szCs w:val="18"/>
              </w:rPr>
              <w:t>14,00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6E2D5FE"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07385575" w14:textId="77777777" w:rsidR="00E56A34" w:rsidRPr="00664B35" w:rsidRDefault="00E56A34">
            <w:pPr>
              <w:ind w:firstLineChars="100" w:firstLine="181"/>
              <w:jc w:val="right"/>
              <w:rPr>
                <w:rFonts w:ascii="Cambria" w:hAnsi="Cambria" w:cs="Sakkal Majalla"/>
                <w:b/>
                <w:bCs/>
                <w:color w:val="000000"/>
                <w:sz w:val="18"/>
                <w:szCs w:val="18"/>
              </w:rPr>
            </w:pPr>
          </w:p>
        </w:tc>
      </w:tr>
      <w:tr w:rsidR="00F92B11" w:rsidRPr="008F5F86" w14:paraId="2210A309"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4048F" w14:textId="77777777" w:rsidR="00E56A34" w:rsidRPr="00664B35" w:rsidRDefault="005B58F3">
            <w:pPr>
              <w:jc w:val="center"/>
              <w:rPr>
                <w:rFonts w:ascii="Cambria" w:hAnsi="Cambria" w:cs="Sakkal Majalla"/>
                <w:sz w:val="18"/>
                <w:szCs w:val="18"/>
              </w:rPr>
            </w:pPr>
            <w:r>
              <w:rPr>
                <w:rFonts w:ascii="Cambria" w:hAnsi="Cambria" w:cs="Sakkal Majalla"/>
                <w:sz w:val="18"/>
                <w:szCs w:val="18"/>
              </w:rPr>
              <w:t>11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00FF9727" w14:textId="64E5EE4D"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Fourniture et mise en place de </w:t>
            </w:r>
            <w:r w:rsidR="0068541E" w:rsidRPr="00664B35">
              <w:rPr>
                <w:rFonts w:ascii="Cambria" w:hAnsi="Cambria" w:cs="Sakkal Majalla"/>
                <w:sz w:val="18"/>
                <w:szCs w:val="18"/>
              </w:rPr>
              <w:t>béton</w:t>
            </w:r>
            <w:r w:rsidRPr="00664B35">
              <w:rPr>
                <w:rFonts w:ascii="Cambria" w:hAnsi="Cambria" w:cs="Sakkal Majalla"/>
                <w:sz w:val="18"/>
                <w:szCs w:val="18"/>
              </w:rPr>
              <w:t xml:space="preserve"> dosé à 350</w:t>
            </w:r>
            <w:r w:rsidR="006611E5">
              <w:rPr>
                <w:rFonts w:ascii="Cambria" w:hAnsi="Cambria" w:cs="Sakkal Majalla"/>
                <w:sz w:val="18"/>
                <w:szCs w:val="18"/>
              </w:rPr>
              <w:t>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6856654B"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578DBF1" w14:textId="6AC13A6A" w:rsidR="00E56A34" w:rsidRPr="00664B35" w:rsidRDefault="006B19B9">
            <w:pPr>
              <w:jc w:val="center"/>
              <w:rPr>
                <w:rFonts w:ascii="Cambria" w:hAnsi="Cambria" w:cs="Sakkal Majalla"/>
                <w:sz w:val="18"/>
                <w:szCs w:val="18"/>
              </w:rPr>
            </w:pPr>
            <w:r>
              <w:rPr>
                <w:rFonts w:ascii="Cambria" w:hAnsi="Cambria" w:cs="Sakkal Majalla"/>
                <w:sz w:val="18"/>
                <w:szCs w:val="18"/>
              </w:rPr>
              <w:t>3</w:t>
            </w:r>
            <w:r w:rsidR="004548D9">
              <w:rPr>
                <w:rFonts w:ascii="Cambria" w:hAnsi="Cambria" w:cs="Sakkal Majalla"/>
                <w:sz w:val="18"/>
                <w:szCs w:val="18"/>
              </w:rPr>
              <w:t>6</w:t>
            </w:r>
            <w:r>
              <w:rPr>
                <w:rFonts w:ascii="Cambria" w:hAnsi="Cambria" w:cs="Sakkal Majalla"/>
                <w:sz w:val="18"/>
                <w:szCs w:val="18"/>
              </w:rPr>
              <w:t>,</w:t>
            </w:r>
            <w:r w:rsidR="004548D9">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89A8EDC"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7C674D62" w14:textId="77777777" w:rsidR="00E56A34" w:rsidRPr="00664B35" w:rsidRDefault="00E56A34">
            <w:pPr>
              <w:ind w:firstLineChars="100" w:firstLine="181"/>
              <w:jc w:val="right"/>
              <w:rPr>
                <w:rFonts w:ascii="Cambria" w:hAnsi="Cambria" w:cs="Sakkal Majalla"/>
                <w:b/>
                <w:bCs/>
                <w:color w:val="000000"/>
                <w:sz w:val="18"/>
                <w:szCs w:val="18"/>
              </w:rPr>
            </w:pPr>
          </w:p>
        </w:tc>
      </w:tr>
      <w:tr w:rsidR="00664B35" w:rsidRPr="008F5F86" w14:paraId="1E1CA425"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734B629D"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2E1312C7" w14:textId="77777777" w:rsidR="00664B35" w:rsidRPr="00664B35" w:rsidRDefault="0068541E">
            <w:pPr>
              <w:rPr>
                <w:rFonts w:ascii="Cambria" w:hAnsi="Cambria" w:cs="Sakkal Majalla"/>
                <w:sz w:val="18"/>
                <w:szCs w:val="18"/>
              </w:rPr>
            </w:pPr>
            <w:r w:rsidRPr="00664B35">
              <w:rPr>
                <w:rFonts w:ascii="Cambria" w:hAnsi="Cambria" w:cs="Sakkal Majalla"/>
                <w:sz w:val="18"/>
                <w:szCs w:val="18"/>
              </w:rPr>
              <w:t>Fourniture et</w:t>
            </w:r>
            <w:r w:rsidR="00664B35" w:rsidRPr="00664B35">
              <w:rPr>
                <w:rFonts w:ascii="Cambria" w:hAnsi="Cambria" w:cs="Sakkal Majalla"/>
                <w:sz w:val="18"/>
                <w:szCs w:val="18"/>
              </w:rPr>
              <w:t xml:space="preserve"> </w:t>
            </w:r>
            <w:r w:rsidRPr="00664B35">
              <w:rPr>
                <w:rFonts w:ascii="Cambria" w:hAnsi="Cambria" w:cs="Sakkal Majalla"/>
                <w:sz w:val="18"/>
                <w:szCs w:val="18"/>
              </w:rPr>
              <w:t>façonnage des</w:t>
            </w:r>
            <w:r w:rsidR="00664B35" w:rsidRPr="00664B35">
              <w:rPr>
                <w:rFonts w:ascii="Cambria" w:hAnsi="Cambria" w:cs="Sakkal Majalla"/>
                <w:sz w:val="18"/>
                <w:szCs w:val="18"/>
              </w:rPr>
              <w:t xml:space="preserve"> aciers Fe 500 </w:t>
            </w:r>
            <w:r w:rsidRPr="00664B35">
              <w:rPr>
                <w:rFonts w:ascii="Cambria" w:hAnsi="Cambria" w:cs="Sakkal Majalla"/>
                <w:sz w:val="18"/>
                <w:szCs w:val="18"/>
              </w:rPr>
              <w:t>à HA</w:t>
            </w:r>
          </w:p>
        </w:tc>
        <w:tc>
          <w:tcPr>
            <w:tcW w:w="474" w:type="dxa"/>
            <w:tcBorders>
              <w:top w:val="single" w:sz="4" w:space="0" w:color="auto"/>
              <w:left w:val="nil"/>
              <w:bottom w:val="single" w:sz="4" w:space="0" w:color="auto"/>
              <w:right w:val="single" w:sz="4" w:space="0" w:color="auto"/>
            </w:tcBorders>
            <w:shd w:val="clear" w:color="auto" w:fill="auto"/>
            <w:vAlign w:val="center"/>
          </w:tcPr>
          <w:p w14:paraId="2CC42BF1"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7CD6999C" w14:textId="2E310FCB" w:rsidR="00664B35" w:rsidRPr="00664B35" w:rsidRDefault="00A51704">
            <w:pPr>
              <w:jc w:val="center"/>
              <w:rPr>
                <w:rFonts w:ascii="Cambria" w:hAnsi="Cambria" w:cs="Sakkal Majalla"/>
                <w:sz w:val="18"/>
                <w:szCs w:val="18"/>
              </w:rPr>
            </w:pPr>
            <w:r>
              <w:rPr>
                <w:rFonts w:ascii="Cambria" w:hAnsi="Cambria" w:cs="Sakkal Majalla"/>
                <w:sz w:val="18"/>
                <w:szCs w:val="18"/>
              </w:rPr>
              <w:t>2520,00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FCFE670"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75C83EC3"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36C4BF11"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4BD1E918"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4EE82CC3"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Fourniture et mise en œuvre de Gabion, Y/C fils grillagés en acier galvanisés</w:t>
            </w:r>
          </w:p>
        </w:tc>
        <w:tc>
          <w:tcPr>
            <w:tcW w:w="474" w:type="dxa"/>
            <w:tcBorders>
              <w:top w:val="single" w:sz="4" w:space="0" w:color="auto"/>
              <w:left w:val="nil"/>
              <w:bottom w:val="single" w:sz="4" w:space="0" w:color="auto"/>
              <w:right w:val="single" w:sz="4" w:space="0" w:color="auto"/>
            </w:tcBorders>
            <w:shd w:val="clear" w:color="auto" w:fill="auto"/>
            <w:vAlign w:val="center"/>
          </w:tcPr>
          <w:p w14:paraId="3C0A1606"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69FBAE35" w14:textId="66FE37DF" w:rsidR="00664B35" w:rsidRPr="00664B35" w:rsidRDefault="00A51704">
            <w:pPr>
              <w:jc w:val="center"/>
              <w:rPr>
                <w:rFonts w:ascii="Cambria" w:hAnsi="Cambria" w:cs="Sakkal Majalla"/>
                <w:sz w:val="18"/>
                <w:szCs w:val="18"/>
              </w:rPr>
            </w:pPr>
            <w:r>
              <w:rPr>
                <w:rFonts w:ascii="Cambria" w:hAnsi="Cambria" w:cs="Sakkal Majalla"/>
                <w:sz w:val="18"/>
                <w:szCs w:val="18"/>
              </w:rPr>
              <w:t>148</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775712C6"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627828DE"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7707F76F"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34E2B0AA"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7A03A27"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Conduite PEHD DN63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14:paraId="58E3E68C"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3A1076C8"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4A99C0B"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19D40D1E"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115A2A1B"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07AC5EBB"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ABAD3B8"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Grillage Avertisseur</w:t>
            </w:r>
          </w:p>
        </w:tc>
        <w:tc>
          <w:tcPr>
            <w:tcW w:w="474" w:type="dxa"/>
            <w:tcBorders>
              <w:top w:val="single" w:sz="4" w:space="0" w:color="auto"/>
              <w:left w:val="nil"/>
              <w:bottom w:val="single" w:sz="4" w:space="0" w:color="auto"/>
              <w:right w:val="single" w:sz="4" w:space="0" w:color="auto"/>
            </w:tcBorders>
            <w:shd w:val="clear" w:color="auto" w:fill="auto"/>
            <w:vAlign w:val="center"/>
          </w:tcPr>
          <w:p w14:paraId="6C5924FD"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32ECF486"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76D80D6"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4EF46882"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620CF7D3"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4B0E1058"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595E532"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Rinçage et désinfection</w:t>
            </w:r>
            <w:r>
              <w:rPr>
                <w:rFonts w:ascii="Cambria" w:hAnsi="Cambria" w:cs="Sakkal Majalla"/>
                <w:sz w:val="18"/>
                <w:szCs w:val="18"/>
              </w:rPr>
              <w:t>s</w:t>
            </w:r>
          </w:p>
        </w:tc>
        <w:tc>
          <w:tcPr>
            <w:tcW w:w="474" w:type="dxa"/>
            <w:tcBorders>
              <w:top w:val="single" w:sz="4" w:space="0" w:color="auto"/>
              <w:left w:val="nil"/>
              <w:bottom w:val="single" w:sz="4" w:space="0" w:color="auto"/>
              <w:right w:val="single" w:sz="4" w:space="0" w:color="auto"/>
            </w:tcBorders>
            <w:shd w:val="clear" w:color="auto" w:fill="auto"/>
            <w:vAlign w:val="center"/>
          </w:tcPr>
          <w:p w14:paraId="12869837"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508A42EE"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63369334"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3FBA1D90"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5E9EE11D"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268C43AE"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6E0D1E82"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Réparation de fuites d'eau causes par des travaux</w:t>
            </w:r>
          </w:p>
        </w:tc>
        <w:tc>
          <w:tcPr>
            <w:tcW w:w="474" w:type="dxa"/>
            <w:tcBorders>
              <w:top w:val="single" w:sz="4" w:space="0" w:color="auto"/>
              <w:left w:val="nil"/>
              <w:bottom w:val="single" w:sz="4" w:space="0" w:color="auto"/>
              <w:right w:val="single" w:sz="4" w:space="0" w:color="auto"/>
            </w:tcBorders>
            <w:shd w:val="clear" w:color="auto" w:fill="auto"/>
            <w:vAlign w:val="center"/>
          </w:tcPr>
          <w:p w14:paraId="08585931"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406258EF" w14:textId="77777777" w:rsidR="00664B35" w:rsidRPr="00664B35" w:rsidRDefault="001B5824">
            <w:pPr>
              <w:jc w:val="center"/>
              <w:rPr>
                <w:rFonts w:ascii="Cambria" w:hAnsi="Cambria" w:cs="Sakkal Majalla"/>
                <w:sz w:val="18"/>
                <w:szCs w:val="18"/>
              </w:rPr>
            </w:pPr>
            <w:r>
              <w:rPr>
                <w:rFonts w:ascii="Cambria" w:hAnsi="Cambria" w:cs="Sakkal Majalla"/>
                <w:sz w:val="18"/>
                <w:szCs w:val="18"/>
              </w:rPr>
              <w:t>3</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7FAA224"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052B0657" w14:textId="77777777" w:rsidR="00664B35" w:rsidRPr="00664B35" w:rsidRDefault="00664B35">
            <w:pPr>
              <w:ind w:firstLineChars="100" w:firstLine="181"/>
              <w:jc w:val="right"/>
              <w:rPr>
                <w:rFonts w:ascii="Cambria" w:hAnsi="Cambria" w:cs="Sakkal Majalla"/>
                <w:b/>
                <w:bCs/>
                <w:color w:val="000000"/>
                <w:sz w:val="18"/>
                <w:szCs w:val="18"/>
              </w:rPr>
            </w:pPr>
          </w:p>
        </w:tc>
      </w:tr>
      <w:tr w:rsidR="00D61D5A" w:rsidRPr="008F5F86" w14:paraId="5E99900A" w14:textId="77777777" w:rsidTr="005B58F3">
        <w:trPr>
          <w:trHeight w:val="269"/>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02F0781" w14:textId="77777777" w:rsidR="00E56A34" w:rsidRPr="00664B35" w:rsidRDefault="009E6877">
            <w:pPr>
              <w:rPr>
                <w:rFonts w:ascii="Cambria" w:hAnsi="Cambria" w:cs="Sakkal Majalla"/>
                <w:b/>
                <w:bCs/>
                <w:sz w:val="18"/>
                <w:szCs w:val="18"/>
              </w:rPr>
            </w:pPr>
            <w:r w:rsidRPr="00664B35">
              <w:rPr>
                <w:rFonts w:ascii="Cambria" w:hAnsi="Cambria" w:cs="Sakkal Majalla"/>
                <w:b/>
                <w:bCs/>
                <w:sz w:val="18"/>
                <w:szCs w:val="18"/>
              </w:rPr>
              <w:t xml:space="preserve">TOTAL </w:t>
            </w:r>
            <w:r w:rsidR="0063048E" w:rsidRPr="00664B35">
              <w:rPr>
                <w:rFonts w:ascii="Cambria" w:hAnsi="Cambria" w:cs="Sakkal Majalla"/>
                <w:b/>
                <w:bCs/>
                <w:sz w:val="18"/>
                <w:szCs w:val="18"/>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773F9DE7" w14:textId="77777777" w:rsidR="00E56A34" w:rsidRPr="00664B35" w:rsidRDefault="00E56A34">
            <w:pPr>
              <w:ind w:firstLineChars="100" w:firstLine="181"/>
              <w:jc w:val="right"/>
              <w:rPr>
                <w:rFonts w:ascii="Cambria" w:hAnsi="Cambria" w:cs="Arial"/>
                <w:b/>
                <w:bCs/>
                <w:sz w:val="18"/>
                <w:szCs w:val="18"/>
              </w:rPr>
            </w:pPr>
          </w:p>
        </w:tc>
      </w:tr>
      <w:tr w:rsidR="00D61D5A" w:rsidRPr="008F5F86" w14:paraId="62C0A2A4" w14:textId="77777777" w:rsidTr="005B58F3">
        <w:trPr>
          <w:trHeight w:val="26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437C9D7" w14:textId="77777777" w:rsidR="00E56A34" w:rsidRPr="00664B35" w:rsidRDefault="00E56A34">
            <w:pPr>
              <w:rPr>
                <w:rFonts w:ascii="Cambria" w:hAnsi="Cambria" w:cs="Sakkal Majalla"/>
                <w:b/>
                <w:bCs/>
                <w:sz w:val="18"/>
                <w:szCs w:val="18"/>
              </w:rPr>
            </w:pPr>
            <w:r w:rsidRPr="00664B35">
              <w:rPr>
                <w:rFonts w:ascii="Cambria" w:hAnsi="Cambria" w:cs="Sakkal Majalla"/>
                <w:b/>
                <w:bCs/>
                <w:sz w:val="18"/>
                <w:szCs w:val="18"/>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2B4720C3" w14:textId="77777777" w:rsidR="00E56A34" w:rsidRPr="00664B35" w:rsidRDefault="00E56A34">
            <w:pPr>
              <w:ind w:firstLineChars="100" w:firstLine="181"/>
              <w:jc w:val="right"/>
              <w:rPr>
                <w:rFonts w:ascii="Cambria" w:hAnsi="Cambria" w:cs="Arial"/>
                <w:b/>
                <w:bCs/>
                <w:sz w:val="18"/>
                <w:szCs w:val="18"/>
              </w:rPr>
            </w:pPr>
          </w:p>
        </w:tc>
      </w:tr>
      <w:tr w:rsidR="00D61D5A" w:rsidRPr="008F5F86" w14:paraId="7B279D9A" w14:textId="77777777" w:rsidTr="005B58F3">
        <w:trPr>
          <w:trHeight w:val="17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32C6A90" w14:textId="77777777"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2A00C8E4" w14:textId="77777777" w:rsidR="00E56A34" w:rsidRPr="008F5F86" w:rsidRDefault="00E56A34">
            <w:pPr>
              <w:ind w:firstLineChars="100" w:firstLine="221"/>
              <w:jc w:val="right"/>
              <w:rPr>
                <w:rFonts w:ascii="Cambria" w:hAnsi="Cambria" w:cs="Arial"/>
                <w:b/>
                <w:bCs/>
                <w:sz w:val="22"/>
                <w:szCs w:val="22"/>
              </w:rPr>
            </w:pPr>
          </w:p>
        </w:tc>
      </w:tr>
    </w:tbl>
    <w:p w14:paraId="39D627CA" w14:textId="77777777" w:rsidR="001A56EE" w:rsidRPr="008F5F86" w:rsidRDefault="001A56EE" w:rsidP="001A56EE">
      <w:pPr>
        <w:rPr>
          <w:rFonts w:ascii="Cambria" w:hAnsi="Cambria" w:cstheme="majorBidi"/>
          <w:b/>
          <w:bCs/>
          <w:i/>
          <w:iCs/>
          <w:sz w:val="22"/>
          <w:szCs w:val="22"/>
        </w:rPr>
      </w:pPr>
    </w:p>
    <w:p w14:paraId="67C13A2F" w14:textId="77777777"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14:paraId="7AE21A0D" w14:textId="77777777" w:rsidR="001A56EE" w:rsidRPr="00BE2C90" w:rsidRDefault="001A56EE" w:rsidP="001A56EE">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Pr="00BE2C90">
        <w:rPr>
          <w:rFonts w:ascii="Arial Narrow" w:hAnsi="Arial Narrow" w:cstheme="majorBidi"/>
          <w:i/>
          <w:iCs/>
        </w:rPr>
        <w:t>(En lettres et en chiffres)</w:t>
      </w:r>
    </w:p>
    <w:p w14:paraId="4F0E6406" w14:textId="77777777" w:rsidR="002F69A6" w:rsidRDefault="002F69A6" w:rsidP="00AC5590">
      <w:pPr>
        <w:jc w:val="center"/>
        <w:rPr>
          <w:rFonts w:ascii="Arial Narrow" w:hAnsi="Arial Narrow" w:cstheme="majorBidi"/>
          <w:b/>
          <w:bCs/>
          <w:i/>
          <w:iCs/>
        </w:rPr>
      </w:pPr>
    </w:p>
    <w:p w14:paraId="76202B65" w14:textId="77777777" w:rsidR="001A56EE" w:rsidRPr="00BE2C90" w:rsidRDefault="001A56EE" w:rsidP="001A56EE">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14:paraId="4B2DAD23" w14:textId="77777777" w:rsidR="00824708" w:rsidRDefault="00824708" w:rsidP="00AC5590">
      <w:pPr>
        <w:jc w:val="center"/>
        <w:rPr>
          <w:rFonts w:ascii="Arial Narrow" w:hAnsi="Arial Narrow" w:cstheme="majorBidi"/>
          <w:b/>
          <w:bCs/>
          <w:i/>
          <w:iCs/>
        </w:rPr>
      </w:pPr>
    </w:p>
    <w:p w14:paraId="325803D6" w14:textId="77777777" w:rsidR="008F5F86" w:rsidRDefault="008F5F86" w:rsidP="00AC5590">
      <w:pPr>
        <w:jc w:val="center"/>
        <w:rPr>
          <w:rFonts w:ascii="Arial Narrow" w:hAnsi="Arial Narrow" w:cstheme="majorBidi"/>
          <w:b/>
          <w:bCs/>
          <w:i/>
          <w:iCs/>
        </w:rPr>
      </w:pPr>
    </w:p>
    <w:p w14:paraId="759806B3" w14:textId="77777777" w:rsidR="0005206F" w:rsidRDefault="0005206F" w:rsidP="00AC5590">
      <w:pPr>
        <w:jc w:val="center"/>
        <w:rPr>
          <w:rFonts w:ascii="Arial Narrow" w:hAnsi="Arial Narrow" w:cstheme="majorBidi"/>
          <w:b/>
          <w:bCs/>
          <w:i/>
          <w:iCs/>
        </w:rPr>
      </w:pPr>
    </w:p>
    <w:p w14:paraId="6445F8B0" w14:textId="77777777" w:rsidR="00DD001A" w:rsidRDefault="00DD001A" w:rsidP="00AC5590">
      <w:pPr>
        <w:jc w:val="center"/>
        <w:rPr>
          <w:rFonts w:ascii="Arial Narrow" w:hAnsi="Arial Narrow" w:cstheme="majorBidi"/>
          <w:b/>
          <w:bCs/>
          <w:i/>
          <w:iCs/>
        </w:rPr>
      </w:pPr>
    </w:p>
    <w:p w14:paraId="6B6254EC" w14:textId="77777777" w:rsidR="00DD001A" w:rsidRDefault="00DD001A" w:rsidP="00AC5590">
      <w:pPr>
        <w:jc w:val="center"/>
        <w:rPr>
          <w:rFonts w:ascii="Arial Narrow" w:hAnsi="Arial Narrow" w:cstheme="majorBidi"/>
          <w:b/>
          <w:bCs/>
          <w:i/>
          <w:iCs/>
        </w:rPr>
      </w:pPr>
    </w:p>
    <w:p w14:paraId="3660CB89" w14:textId="77777777" w:rsidR="00DD001A" w:rsidRDefault="00DD001A" w:rsidP="00AC5590">
      <w:pPr>
        <w:jc w:val="center"/>
        <w:rPr>
          <w:rFonts w:ascii="Arial Narrow" w:hAnsi="Arial Narrow" w:cstheme="majorBidi"/>
          <w:b/>
          <w:bCs/>
          <w:i/>
          <w:iCs/>
        </w:rPr>
      </w:pPr>
    </w:p>
    <w:p w14:paraId="3A6D0C87" w14:textId="77777777" w:rsidR="00DD001A" w:rsidRDefault="00DD001A" w:rsidP="00AC5590">
      <w:pPr>
        <w:jc w:val="center"/>
        <w:rPr>
          <w:rFonts w:ascii="Arial Narrow" w:hAnsi="Arial Narrow" w:cstheme="majorBidi"/>
          <w:b/>
          <w:bCs/>
          <w:i/>
          <w:iCs/>
        </w:rPr>
      </w:pPr>
    </w:p>
    <w:p w14:paraId="04867502" w14:textId="77777777" w:rsidR="00DD001A" w:rsidRDefault="00DD001A" w:rsidP="00AC5590">
      <w:pPr>
        <w:jc w:val="center"/>
        <w:rPr>
          <w:rFonts w:ascii="Arial Narrow" w:hAnsi="Arial Narrow" w:cstheme="majorBidi"/>
          <w:b/>
          <w:bCs/>
          <w:i/>
          <w:iCs/>
        </w:rPr>
      </w:pPr>
    </w:p>
    <w:p w14:paraId="354378A9" w14:textId="77777777" w:rsidR="00DD001A" w:rsidRDefault="00DD001A" w:rsidP="00AC5590">
      <w:pPr>
        <w:jc w:val="center"/>
        <w:rPr>
          <w:rFonts w:ascii="Arial Narrow" w:hAnsi="Arial Narrow" w:cstheme="majorBidi"/>
          <w:b/>
          <w:bCs/>
          <w:i/>
          <w:iCs/>
        </w:rPr>
      </w:pPr>
    </w:p>
    <w:p w14:paraId="7878C84D" w14:textId="77777777" w:rsidR="00DD001A" w:rsidRDefault="00DD001A" w:rsidP="00AC5590">
      <w:pPr>
        <w:jc w:val="center"/>
        <w:rPr>
          <w:rFonts w:ascii="Arial Narrow" w:hAnsi="Arial Narrow" w:cstheme="majorBidi"/>
          <w:b/>
          <w:bCs/>
          <w:i/>
          <w:iCs/>
        </w:rPr>
      </w:pPr>
    </w:p>
    <w:p w14:paraId="4CA93B2A" w14:textId="77777777" w:rsidR="00DD001A" w:rsidRDefault="00DD001A" w:rsidP="00AC5590">
      <w:pPr>
        <w:jc w:val="center"/>
        <w:rPr>
          <w:rFonts w:ascii="Arial Narrow" w:hAnsi="Arial Narrow" w:cstheme="majorBidi"/>
          <w:b/>
          <w:bCs/>
          <w:i/>
          <w:iCs/>
        </w:rPr>
      </w:pPr>
    </w:p>
    <w:p w14:paraId="134FAA94" w14:textId="77777777" w:rsidR="00DD001A" w:rsidRDefault="00DD001A" w:rsidP="00AC5590">
      <w:pPr>
        <w:jc w:val="center"/>
        <w:rPr>
          <w:rFonts w:ascii="Arial Narrow" w:hAnsi="Arial Narrow" w:cstheme="majorBidi"/>
          <w:b/>
          <w:bCs/>
          <w:i/>
          <w:iCs/>
        </w:rPr>
      </w:pPr>
    </w:p>
    <w:p w14:paraId="75D160B3" w14:textId="77777777" w:rsidR="0005206F" w:rsidRDefault="0005206F" w:rsidP="00A2600C">
      <w:pPr>
        <w:rPr>
          <w:rFonts w:ascii="Arial Narrow" w:hAnsi="Arial Narrow" w:cstheme="majorBidi"/>
          <w:b/>
          <w:bCs/>
          <w:i/>
          <w:iCs/>
        </w:rPr>
      </w:pPr>
    </w:p>
    <w:p w14:paraId="7C77A4FD" w14:textId="77777777" w:rsidR="0005206F" w:rsidRDefault="0005206F" w:rsidP="00AC5590">
      <w:pPr>
        <w:jc w:val="center"/>
        <w:rPr>
          <w:rFonts w:ascii="Arial Narrow" w:hAnsi="Arial Narrow" w:cstheme="majorBidi"/>
          <w:b/>
          <w:bCs/>
          <w:i/>
          <w:iCs/>
        </w:rPr>
      </w:pPr>
    </w:p>
    <w:p w14:paraId="150188C1" w14:textId="77777777" w:rsidR="0005206F" w:rsidRDefault="0005206F" w:rsidP="00AC5590">
      <w:pPr>
        <w:jc w:val="center"/>
        <w:rPr>
          <w:rFonts w:ascii="Arial Narrow" w:hAnsi="Arial Narrow" w:cstheme="majorBidi"/>
          <w:b/>
          <w:bCs/>
          <w:i/>
          <w:iCs/>
        </w:rPr>
      </w:pPr>
    </w:p>
    <w:p w14:paraId="76E81DEA" w14:textId="77777777"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14:paraId="41D096FD" w14:textId="77777777"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14:paraId="7A3D40D9" w14:textId="77777777"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14:paraId="1AEDB5FA" w14:textId="77777777" w:rsidR="00AC5590" w:rsidRPr="008F5F86" w:rsidRDefault="00AC5590" w:rsidP="00AC5590">
      <w:pPr>
        <w:pStyle w:val="Titre"/>
        <w:rPr>
          <w:rFonts w:ascii="Cambria" w:hAnsi="Cambria" w:cstheme="majorBidi"/>
        </w:rPr>
      </w:pPr>
      <w:r w:rsidRPr="008F5F86">
        <w:rPr>
          <w:rFonts w:ascii="Cambria" w:hAnsi="Cambria" w:cstheme="majorBidi"/>
        </w:rPr>
        <w:t>CONSEIL PROVINCIAL</w:t>
      </w:r>
    </w:p>
    <w:p w14:paraId="2C6AF616" w14:textId="77777777" w:rsidR="00AC5590" w:rsidRPr="008F5F86" w:rsidRDefault="00AC5590" w:rsidP="00AC5590">
      <w:pPr>
        <w:jc w:val="center"/>
        <w:rPr>
          <w:rFonts w:ascii="Cambria" w:hAnsi="Cambria"/>
        </w:rPr>
      </w:pPr>
    </w:p>
    <w:p w14:paraId="1E6F81A9" w14:textId="466FB8A5" w:rsidR="00AC5590" w:rsidRPr="008F5F86" w:rsidRDefault="00AC5590" w:rsidP="00F54D6F">
      <w:pPr>
        <w:jc w:val="center"/>
        <w:rPr>
          <w:rFonts w:ascii="Cambria" w:hAnsi="Cambria"/>
          <w:b/>
          <w:bCs/>
        </w:rPr>
      </w:pPr>
      <w:r w:rsidRPr="008F5F86">
        <w:rPr>
          <w:rFonts w:ascii="Cambria" w:hAnsi="Cambria"/>
          <w:b/>
          <w:bCs/>
        </w:rPr>
        <w:t xml:space="preserve">A.O.O : </w:t>
      </w:r>
      <w:r w:rsidR="00F54D6F">
        <w:rPr>
          <w:rFonts w:ascii="Cambria" w:hAnsi="Cambria"/>
          <w:b/>
          <w:bCs/>
        </w:rPr>
        <w:t>05/</w:t>
      </w:r>
      <w:r w:rsidRPr="008F5F86">
        <w:rPr>
          <w:rFonts w:ascii="Cambria" w:hAnsi="Cambria"/>
          <w:b/>
          <w:bCs/>
        </w:rPr>
        <w:t>202</w:t>
      </w:r>
      <w:r w:rsidR="0048578E" w:rsidRPr="008F5F86">
        <w:rPr>
          <w:rFonts w:ascii="Cambria" w:hAnsi="Cambria"/>
          <w:b/>
          <w:bCs/>
        </w:rPr>
        <w:t>4</w:t>
      </w:r>
    </w:p>
    <w:p w14:paraId="36CDF7CD" w14:textId="77777777" w:rsidR="00186D91" w:rsidRPr="008F5F86" w:rsidRDefault="00186D91" w:rsidP="00AC5590">
      <w:pPr>
        <w:jc w:val="center"/>
        <w:rPr>
          <w:rFonts w:ascii="Cambria" w:hAnsi="Cambria"/>
        </w:rPr>
      </w:pPr>
    </w:p>
    <w:p w14:paraId="16A85149" w14:textId="77777777" w:rsidR="001E11F4" w:rsidRPr="008F5F86" w:rsidRDefault="00AC5590" w:rsidP="00AC5590">
      <w:pPr>
        <w:jc w:val="center"/>
        <w:rPr>
          <w:rFonts w:ascii="Cambria" w:hAnsi="Cambria"/>
          <w:bCs/>
        </w:rPr>
      </w:pPr>
      <w:r w:rsidRPr="008F5F86">
        <w:rPr>
          <w:rFonts w:ascii="Cambria" w:hAnsi="Cambria"/>
          <w:bCs/>
        </w:rPr>
        <w:t xml:space="preserve">MARCHÉ N°    ……………………………..      </w:t>
      </w:r>
    </w:p>
    <w:p w14:paraId="524320E1" w14:textId="77777777" w:rsidR="0048578E" w:rsidRPr="008F5F86" w:rsidRDefault="0048578E" w:rsidP="0068541E">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0041104A">
        <w:rPr>
          <w:rFonts w:ascii="Cambria" w:hAnsi="Cambria"/>
          <w:b/>
          <w:bCs/>
          <w:i/>
          <w:iCs/>
          <w:sz w:val="28"/>
          <w:szCs w:val="28"/>
        </w:rPr>
        <w:t>MELLOUSSA</w:t>
      </w:r>
      <w:r w:rsidR="0068541E">
        <w:rPr>
          <w:rFonts w:ascii="Cambria" w:hAnsi="Cambria"/>
          <w:b/>
          <w:bCs/>
          <w:i/>
          <w:iCs/>
          <w:sz w:val="28"/>
          <w:szCs w:val="28"/>
        </w:rPr>
        <w:t xml:space="preserve"> </w:t>
      </w:r>
      <w:r w:rsidR="0068541E" w:rsidRPr="008F5F86">
        <w:rPr>
          <w:rFonts w:ascii="Cambria" w:hAnsi="Cambria"/>
          <w:b/>
          <w:bCs/>
          <w:i/>
          <w:iCs/>
          <w:sz w:val="28"/>
          <w:szCs w:val="28"/>
        </w:rPr>
        <w:t>PROVINCE</w:t>
      </w:r>
      <w:r w:rsidR="00FE22FC" w:rsidRPr="008F5F86">
        <w:rPr>
          <w:rFonts w:ascii="Cambria" w:hAnsi="Cambria"/>
          <w:b/>
          <w:bCs/>
          <w:i/>
          <w:iCs/>
          <w:sz w:val="28"/>
          <w:szCs w:val="28"/>
        </w:rPr>
        <w:t xml:space="preserve"> FAHS-ANJRA</w:t>
      </w:r>
    </w:p>
    <w:p w14:paraId="74513CE3" w14:textId="77777777" w:rsidR="00F07E12" w:rsidRPr="008F5F86" w:rsidRDefault="00F07E12" w:rsidP="00AC5590">
      <w:pPr>
        <w:jc w:val="center"/>
        <w:rPr>
          <w:rFonts w:ascii="Cambria" w:hAnsi="Cambria"/>
          <w:bCs/>
        </w:rPr>
      </w:pPr>
    </w:p>
    <w:p w14:paraId="6B99D8E8" w14:textId="77777777"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Marché passé par appel d’offres ouvert national sur offres des prix séance publique conformément aux dispositions de l’alinéa 3 du paragraphe I de l'article 19 du décret n°2-22-431 Du 15 Chaabane 1444 (08 Mars 2023) relatif aux marchés publics.</w:t>
      </w:r>
    </w:p>
    <w:p w14:paraId="082333A5" w14:textId="77777777" w:rsidR="00AC5590" w:rsidRPr="008F5F86" w:rsidRDefault="00AC5590" w:rsidP="00AC5590">
      <w:pPr>
        <w:jc w:val="center"/>
        <w:rPr>
          <w:rFonts w:ascii="Cambria" w:hAnsi="Cambria"/>
          <w:bCs/>
          <w:color w:val="FF0000"/>
        </w:rPr>
      </w:pPr>
      <w:r w:rsidRPr="008F5F86">
        <w:rPr>
          <w:rFonts w:ascii="Cambria" w:hAnsi="Cambria"/>
          <w:bCs/>
        </w:rPr>
        <w:t xml:space="preserve"> </w:t>
      </w:r>
    </w:p>
    <w:p w14:paraId="4981020E" w14:textId="77777777" w:rsidR="008F5F86" w:rsidRPr="008F5F86" w:rsidRDefault="008F5F86" w:rsidP="00AC5590">
      <w:pPr>
        <w:pStyle w:val="Textedebulles"/>
        <w:jc w:val="center"/>
        <w:rPr>
          <w:rFonts w:ascii="Cambria" w:hAnsi="Cambria"/>
          <w:b/>
          <w:bCs/>
          <w:sz w:val="24"/>
          <w:szCs w:val="24"/>
          <w:u w:val="single"/>
        </w:rPr>
      </w:pPr>
    </w:p>
    <w:p w14:paraId="7538A701"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14:paraId="196BBBFD"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14:paraId="55179EAB"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14:paraId="062EE416" w14:textId="2E12BA3D" w:rsidR="00AC5590" w:rsidRDefault="00B31162" w:rsidP="00AC5590">
      <w:pPr>
        <w:pStyle w:val="Textedebulles"/>
        <w:rPr>
          <w:rFonts w:ascii="Cambria" w:hAnsi="Cambria"/>
          <w:sz w:val="24"/>
          <w:szCs w:val="24"/>
        </w:rPr>
      </w:pPr>
      <w:r w:rsidRPr="00B31162">
        <w:rPr>
          <w:rFonts w:ascii="Cambria" w:hAnsi="Cambria"/>
          <w:sz w:val="24"/>
          <w:szCs w:val="24"/>
        </w:rPr>
        <w:drawing>
          <wp:inline distT="0" distB="0" distL="0" distR="0" wp14:anchorId="1F7F7F38" wp14:editId="5DAF4BE9">
            <wp:extent cx="6390005" cy="47840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90005" cy="4784090"/>
                    </a:xfrm>
                    <a:prstGeom prst="rect">
                      <a:avLst/>
                    </a:prstGeom>
                  </pic:spPr>
                </pic:pic>
              </a:graphicData>
            </a:graphic>
          </wp:inline>
        </w:drawing>
      </w:r>
    </w:p>
    <w:p w14:paraId="1C5FF681" w14:textId="77777777" w:rsidR="00B31162" w:rsidRDefault="00B31162" w:rsidP="00AC5590">
      <w:pPr>
        <w:pStyle w:val="Textedebulles"/>
        <w:rPr>
          <w:rFonts w:ascii="Cambria" w:hAnsi="Cambria"/>
          <w:sz w:val="24"/>
          <w:szCs w:val="24"/>
        </w:rPr>
      </w:pPr>
    </w:p>
    <w:p w14:paraId="5A462BF8" w14:textId="77777777" w:rsidR="00AC5590" w:rsidRPr="008F5F86" w:rsidRDefault="00AC5590" w:rsidP="00AC5590">
      <w:pPr>
        <w:jc w:val="center"/>
        <w:rPr>
          <w:rFonts w:ascii="Cambria" w:hAnsi="Cambria" w:cstheme="majorBidi"/>
          <w:b/>
          <w:bCs/>
        </w:rPr>
      </w:pPr>
      <w:bookmarkStart w:id="66" w:name="_GoBack"/>
      <w:bookmarkEnd w:id="66"/>
      <w:r w:rsidRPr="008F5F86">
        <w:rPr>
          <w:rFonts w:ascii="Cambria" w:hAnsi="Cambria" w:cstheme="majorBidi"/>
          <w:b/>
          <w:bCs/>
        </w:rPr>
        <w:t>Approuvé par :</w:t>
      </w:r>
    </w:p>
    <w:p w14:paraId="5111B66A" w14:textId="77777777" w:rsidR="00AC5590" w:rsidRPr="008F5F86" w:rsidRDefault="00AC5590" w:rsidP="00AC5590">
      <w:pPr>
        <w:rPr>
          <w:rFonts w:ascii="Cambria" w:hAnsi="Cambria" w:cstheme="majorBidi"/>
        </w:rPr>
      </w:pPr>
    </w:p>
    <w:p w14:paraId="2F8FDADF" w14:textId="77777777" w:rsidR="00AC5590" w:rsidRPr="008F5F86" w:rsidRDefault="00AC5590" w:rsidP="00AC5590">
      <w:pPr>
        <w:rPr>
          <w:rFonts w:ascii="Cambria" w:hAnsi="Cambria" w:cstheme="majorBidi"/>
        </w:rPr>
      </w:pPr>
    </w:p>
    <w:p w14:paraId="3CCC7919" w14:textId="77777777" w:rsidR="00AC5590" w:rsidRPr="008F5F86" w:rsidRDefault="00AC5590" w:rsidP="00AC5590">
      <w:pPr>
        <w:rPr>
          <w:rFonts w:ascii="Cambria" w:hAnsi="Cambria" w:cstheme="majorBidi"/>
        </w:rPr>
      </w:pPr>
    </w:p>
    <w:p w14:paraId="0B4E96FE" w14:textId="77777777" w:rsidR="00AC5590" w:rsidRPr="008F5F86" w:rsidRDefault="00AC5590" w:rsidP="00AC5590">
      <w:pPr>
        <w:rPr>
          <w:rFonts w:ascii="Cambria" w:hAnsi="Cambria" w:cstheme="majorBidi"/>
        </w:rPr>
      </w:pPr>
    </w:p>
    <w:p w14:paraId="610338C2" w14:textId="77777777" w:rsidR="00AC5590" w:rsidRPr="008F5F86" w:rsidRDefault="00AC5590" w:rsidP="00AC5590">
      <w:pPr>
        <w:rPr>
          <w:rFonts w:ascii="Cambria" w:hAnsi="Cambria" w:cstheme="majorBidi"/>
        </w:rPr>
      </w:pPr>
    </w:p>
    <w:p w14:paraId="062C49C0" w14:textId="4A09CD7B" w:rsidR="00AC5590" w:rsidRPr="00944305" w:rsidRDefault="00AC5590" w:rsidP="00944305">
      <w:pPr>
        <w:jc w:val="center"/>
        <w:rPr>
          <w:rFonts w:ascii="Cambria" w:hAnsi="Cambria" w:cstheme="majorBidi"/>
        </w:rPr>
      </w:pPr>
      <w:r w:rsidRPr="008F5F86">
        <w:rPr>
          <w:rFonts w:ascii="Cambria" w:hAnsi="Cambria" w:cstheme="majorBidi"/>
        </w:rPr>
        <w:t>Tanger, le……………………………</w:t>
      </w:r>
    </w:p>
    <w:sectPr w:rsidR="00AC5590" w:rsidRPr="00944305" w:rsidSect="00350508">
      <w:footerReference w:type="even" r:id="rId10"/>
      <w:footerReference w:type="default" r:id="rId11"/>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C17A6" w14:textId="77777777" w:rsidR="00A95BC6" w:rsidRDefault="00A95BC6">
      <w:r>
        <w:separator/>
      </w:r>
    </w:p>
  </w:endnote>
  <w:endnote w:type="continuationSeparator" w:id="0">
    <w:p w14:paraId="5AFB2676" w14:textId="77777777" w:rsidR="00A95BC6" w:rsidRDefault="00A9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63D1" w14:textId="77777777" w:rsidR="00820D85" w:rsidRDefault="00820D85"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9B50937" w14:textId="77777777" w:rsidR="00820D85" w:rsidRDefault="00820D85"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14:paraId="6028800C" w14:textId="77777777" w:rsidR="00820D85" w:rsidRDefault="00820D85">
        <w:pPr>
          <w:pStyle w:val="Pieddepage"/>
          <w:jc w:val="right"/>
        </w:pPr>
        <w:r>
          <w:rPr>
            <w:noProof/>
          </w:rPr>
          <w:fldChar w:fldCharType="begin"/>
        </w:r>
        <w:r>
          <w:rPr>
            <w:noProof/>
          </w:rPr>
          <w:instrText>PAGE   \* MERGEFORMAT</w:instrText>
        </w:r>
        <w:r>
          <w:rPr>
            <w:noProof/>
          </w:rPr>
          <w:fldChar w:fldCharType="separate"/>
        </w:r>
        <w:r w:rsidR="00B31162">
          <w:rPr>
            <w:noProof/>
          </w:rPr>
          <w:t>24</w:t>
        </w:r>
        <w:r>
          <w:rPr>
            <w:noProof/>
          </w:rPr>
          <w:fldChar w:fldCharType="end"/>
        </w:r>
      </w:p>
    </w:sdtContent>
  </w:sdt>
  <w:p w14:paraId="0CC5344A" w14:textId="77777777" w:rsidR="00820D85" w:rsidRPr="00483563" w:rsidRDefault="00820D85"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86216" w14:textId="77777777" w:rsidR="00A95BC6" w:rsidRDefault="00A95BC6">
      <w:r>
        <w:separator/>
      </w:r>
    </w:p>
  </w:footnote>
  <w:footnote w:type="continuationSeparator" w:id="0">
    <w:p w14:paraId="10DD5E14" w14:textId="77777777" w:rsidR="00A95BC6" w:rsidRDefault="00A95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2">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B8E7154"/>
    <w:multiLevelType w:val="hybridMultilevel"/>
    <w:tmpl w:val="F628E5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0E450DCE"/>
    <w:multiLevelType w:val="hybridMultilevel"/>
    <w:tmpl w:val="A72CCCE4"/>
    <w:lvl w:ilvl="0" w:tplc="81A651EC">
      <w:start w:val="47"/>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C911142"/>
    <w:multiLevelType w:val="hybridMultilevel"/>
    <w:tmpl w:val="587E5BAA"/>
    <w:lvl w:ilvl="0" w:tplc="5A280A32">
      <w:start w:val="1"/>
      <w:numFmt w:val="bullet"/>
      <w:lvlText w:val=""/>
      <w:lvlJc w:val="left"/>
      <w:pPr>
        <w:ind w:left="720" w:hanging="360"/>
      </w:pPr>
      <w:rPr>
        <w:rFonts w:ascii="Symbol" w:hAnsi="Symbol" w:hint="default"/>
      </w:rPr>
    </w:lvl>
    <w:lvl w:ilvl="1" w:tplc="A412B6B4">
      <w:start w:val="1"/>
      <w:numFmt w:val="bullet"/>
      <w:lvlText w:val="o"/>
      <w:lvlJc w:val="left"/>
      <w:pPr>
        <w:ind w:left="1440" w:hanging="360"/>
      </w:pPr>
      <w:rPr>
        <w:rFonts w:ascii="Courier New" w:hAnsi="Courier New" w:cs="Courier New" w:hint="default"/>
      </w:rPr>
    </w:lvl>
    <w:lvl w:ilvl="2" w:tplc="902EAF1E" w:tentative="1">
      <w:start w:val="1"/>
      <w:numFmt w:val="bullet"/>
      <w:lvlText w:val=""/>
      <w:lvlJc w:val="left"/>
      <w:pPr>
        <w:ind w:left="2160" w:hanging="360"/>
      </w:pPr>
      <w:rPr>
        <w:rFonts w:ascii="Wingdings" w:hAnsi="Wingdings" w:hint="default"/>
      </w:rPr>
    </w:lvl>
    <w:lvl w:ilvl="3" w:tplc="B98EF08A" w:tentative="1">
      <w:start w:val="1"/>
      <w:numFmt w:val="bullet"/>
      <w:lvlText w:val=""/>
      <w:lvlJc w:val="left"/>
      <w:pPr>
        <w:ind w:left="2880" w:hanging="360"/>
      </w:pPr>
      <w:rPr>
        <w:rFonts w:ascii="Symbol" w:hAnsi="Symbol" w:hint="default"/>
      </w:rPr>
    </w:lvl>
    <w:lvl w:ilvl="4" w:tplc="6AE2D628" w:tentative="1">
      <w:start w:val="1"/>
      <w:numFmt w:val="bullet"/>
      <w:lvlText w:val="o"/>
      <w:lvlJc w:val="left"/>
      <w:pPr>
        <w:ind w:left="3600" w:hanging="360"/>
      </w:pPr>
      <w:rPr>
        <w:rFonts w:ascii="Courier New" w:hAnsi="Courier New" w:cs="Courier New" w:hint="default"/>
      </w:rPr>
    </w:lvl>
    <w:lvl w:ilvl="5" w:tplc="4BA6AAC4" w:tentative="1">
      <w:start w:val="1"/>
      <w:numFmt w:val="bullet"/>
      <w:lvlText w:val=""/>
      <w:lvlJc w:val="left"/>
      <w:pPr>
        <w:ind w:left="4320" w:hanging="360"/>
      </w:pPr>
      <w:rPr>
        <w:rFonts w:ascii="Wingdings" w:hAnsi="Wingdings" w:hint="default"/>
      </w:rPr>
    </w:lvl>
    <w:lvl w:ilvl="6" w:tplc="96CA431E" w:tentative="1">
      <w:start w:val="1"/>
      <w:numFmt w:val="bullet"/>
      <w:lvlText w:val=""/>
      <w:lvlJc w:val="left"/>
      <w:pPr>
        <w:ind w:left="5040" w:hanging="360"/>
      </w:pPr>
      <w:rPr>
        <w:rFonts w:ascii="Symbol" w:hAnsi="Symbol" w:hint="default"/>
      </w:rPr>
    </w:lvl>
    <w:lvl w:ilvl="7" w:tplc="63B803BC" w:tentative="1">
      <w:start w:val="1"/>
      <w:numFmt w:val="bullet"/>
      <w:lvlText w:val="o"/>
      <w:lvlJc w:val="left"/>
      <w:pPr>
        <w:ind w:left="5760" w:hanging="360"/>
      </w:pPr>
      <w:rPr>
        <w:rFonts w:ascii="Courier New" w:hAnsi="Courier New" w:cs="Courier New" w:hint="default"/>
      </w:rPr>
    </w:lvl>
    <w:lvl w:ilvl="8" w:tplc="C526C196" w:tentative="1">
      <w:start w:val="1"/>
      <w:numFmt w:val="bullet"/>
      <w:lvlText w:val=""/>
      <w:lvlJc w:val="left"/>
      <w:pPr>
        <w:ind w:left="6480" w:hanging="360"/>
      </w:pPr>
      <w:rPr>
        <w:rFonts w:ascii="Wingdings" w:hAnsi="Wingdings" w:hint="default"/>
      </w:rPr>
    </w:lvl>
  </w:abstractNum>
  <w:abstractNum w:abstractNumId="8">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2394143A"/>
    <w:multiLevelType w:val="hybridMultilevel"/>
    <w:tmpl w:val="05BEB4B0"/>
    <w:lvl w:ilvl="0" w:tplc="7744DADA">
      <w:start w:val="1"/>
      <w:numFmt w:val="bullet"/>
      <w:lvlText w:val=""/>
      <w:lvlJc w:val="left"/>
      <w:pPr>
        <w:tabs>
          <w:tab w:val="num" w:pos="720"/>
        </w:tabs>
        <w:ind w:left="720" w:hanging="360"/>
      </w:pPr>
      <w:rPr>
        <w:rFonts w:ascii="Symbol" w:hAnsi="Symbol" w:hint="default"/>
      </w:rPr>
    </w:lvl>
    <w:lvl w:ilvl="1" w:tplc="6F628B0E">
      <w:start w:val="1"/>
      <w:numFmt w:val="bullet"/>
      <w:lvlText w:val=""/>
      <w:lvlJc w:val="left"/>
      <w:pPr>
        <w:tabs>
          <w:tab w:val="num" w:pos="1080"/>
        </w:tabs>
        <w:ind w:left="1080" w:hanging="360"/>
      </w:pPr>
      <w:rPr>
        <w:rFonts w:ascii="Symbol" w:hAnsi="Symbol" w:hint="default"/>
      </w:rPr>
    </w:lvl>
    <w:lvl w:ilvl="2" w:tplc="0DBEB244">
      <w:start w:val="1"/>
      <w:numFmt w:val="bullet"/>
      <w:lvlText w:val=""/>
      <w:lvlJc w:val="left"/>
      <w:pPr>
        <w:tabs>
          <w:tab w:val="num" w:pos="2160"/>
        </w:tabs>
        <w:ind w:left="2160" w:hanging="360"/>
      </w:pPr>
      <w:rPr>
        <w:rFonts w:ascii="Wingdings" w:hAnsi="Wingdings" w:hint="default"/>
      </w:rPr>
    </w:lvl>
    <w:lvl w:ilvl="3" w:tplc="650AC856">
      <w:numFmt w:val="bullet"/>
      <w:lvlText w:val="-"/>
      <w:lvlJc w:val="left"/>
      <w:pPr>
        <w:tabs>
          <w:tab w:val="num" w:pos="2880"/>
        </w:tabs>
        <w:ind w:left="2880" w:hanging="360"/>
      </w:pPr>
      <w:rPr>
        <w:rFonts w:ascii="Times New Roman" w:eastAsia="Times New Roman" w:hAnsi="Times New Roman" w:hint="default"/>
      </w:rPr>
    </w:lvl>
    <w:lvl w:ilvl="4" w:tplc="3CE81116" w:tentative="1">
      <w:start w:val="1"/>
      <w:numFmt w:val="bullet"/>
      <w:lvlText w:val="o"/>
      <w:lvlJc w:val="left"/>
      <w:pPr>
        <w:tabs>
          <w:tab w:val="num" w:pos="3600"/>
        </w:tabs>
        <w:ind w:left="3600" w:hanging="360"/>
      </w:pPr>
      <w:rPr>
        <w:rFonts w:ascii="Courier New" w:hAnsi="Courier New" w:hint="default"/>
      </w:rPr>
    </w:lvl>
    <w:lvl w:ilvl="5" w:tplc="BF9E950C" w:tentative="1">
      <w:start w:val="1"/>
      <w:numFmt w:val="bullet"/>
      <w:lvlText w:val=""/>
      <w:lvlJc w:val="left"/>
      <w:pPr>
        <w:tabs>
          <w:tab w:val="num" w:pos="4320"/>
        </w:tabs>
        <w:ind w:left="4320" w:hanging="360"/>
      </w:pPr>
      <w:rPr>
        <w:rFonts w:ascii="Wingdings" w:hAnsi="Wingdings" w:hint="default"/>
      </w:rPr>
    </w:lvl>
    <w:lvl w:ilvl="6" w:tplc="5C4AECF4" w:tentative="1">
      <w:start w:val="1"/>
      <w:numFmt w:val="bullet"/>
      <w:lvlText w:val=""/>
      <w:lvlJc w:val="left"/>
      <w:pPr>
        <w:tabs>
          <w:tab w:val="num" w:pos="5040"/>
        </w:tabs>
        <w:ind w:left="5040" w:hanging="360"/>
      </w:pPr>
      <w:rPr>
        <w:rFonts w:ascii="Symbol" w:hAnsi="Symbol" w:hint="default"/>
      </w:rPr>
    </w:lvl>
    <w:lvl w:ilvl="7" w:tplc="0388DFF8" w:tentative="1">
      <w:start w:val="1"/>
      <w:numFmt w:val="bullet"/>
      <w:lvlText w:val="o"/>
      <w:lvlJc w:val="left"/>
      <w:pPr>
        <w:tabs>
          <w:tab w:val="num" w:pos="5760"/>
        </w:tabs>
        <w:ind w:left="5760" w:hanging="360"/>
      </w:pPr>
      <w:rPr>
        <w:rFonts w:ascii="Courier New" w:hAnsi="Courier New" w:hint="default"/>
      </w:rPr>
    </w:lvl>
    <w:lvl w:ilvl="8" w:tplc="CA2C7E54" w:tentative="1">
      <w:start w:val="1"/>
      <w:numFmt w:val="bullet"/>
      <w:lvlText w:val=""/>
      <w:lvlJc w:val="left"/>
      <w:pPr>
        <w:tabs>
          <w:tab w:val="num" w:pos="6480"/>
        </w:tabs>
        <w:ind w:left="6480" w:hanging="360"/>
      </w:pPr>
      <w:rPr>
        <w:rFonts w:ascii="Wingdings" w:hAnsi="Wingdings" w:hint="default"/>
      </w:rPr>
    </w:lvl>
  </w:abstractNum>
  <w:abstractNum w:abstractNumId="1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23D7921"/>
    <w:multiLevelType w:val="hybridMultilevel"/>
    <w:tmpl w:val="627CB652"/>
    <w:lvl w:ilvl="0" w:tplc="F1200584">
      <w:start w:val="1"/>
      <w:numFmt w:val="bullet"/>
      <w:lvlText w:val="-"/>
      <w:lvlJc w:val="left"/>
      <w:pPr>
        <w:ind w:left="360"/>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08867A9A">
      <w:start w:val="1"/>
      <w:numFmt w:val="bullet"/>
      <w:lvlText w:val="•"/>
      <w:lvlJc w:val="left"/>
      <w:pPr>
        <w:ind w:left="7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E8E8530">
      <w:start w:val="1"/>
      <w:numFmt w:val="bullet"/>
      <w:lvlText w:val="▪"/>
      <w:lvlJc w:val="left"/>
      <w:pPr>
        <w:ind w:left="16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800D326">
      <w:start w:val="1"/>
      <w:numFmt w:val="bullet"/>
      <w:lvlText w:val="•"/>
      <w:lvlJc w:val="left"/>
      <w:pPr>
        <w:ind w:left="235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0F237C8">
      <w:start w:val="1"/>
      <w:numFmt w:val="bullet"/>
      <w:lvlText w:val="o"/>
      <w:lvlJc w:val="left"/>
      <w:pPr>
        <w:ind w:left="307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918A9EE">
      <w:start w:val="1"/>
      <w:numFmt w:val="bullet"/>
      <w:lvlText w:val="▪"/>
      <w:lvlJc w:val="left"/>
      <w:pPr>
        <w:ind w:left="379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BEA4A18">
      <w:start w:val="1"/>
      <w:numFmt w:val="bullet"/>
      <w:lvlText w:val="•"/>
      <w:lvlJc w:val="left"/>
      <w:pPr>
        <w:ind w:left="451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85EF71A">
      <w:start w:val="1"/>
      <w:numFmt w:val="bullet"/>
      <w:lvlText w:val="o"/>
      <w:lvlJc w:val="left"/>
      <w:pPr>
        <w:ind w:left="52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80CCE72">
      <w:start w:val="1"/>
      <w:numFmt w:val="bullet"/>
      <w:lvlText w:val="▪"/>
      <w:lvlJc w:val="left"/>
      <w:pPr>
        <w:ind w:left="595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3">
    <w:nsid w:val="325B0268"/>
    <w:multiLevelType w:val="hybridMultilevel"/>
    <w:tmpl w:val="F43E8FFC"/>
    <w:lvl w:ilvl="0" w:tplc="0FD0F7DA">
      <w:numFmt w:val="bullet"/>
      <w:lvlText w:val="-"/>
      <w:lvlJc w:val="left"/>
      <w:pPr>
        <w:ind w:left="720" w:hanging="360"/>
      </w:pPr>
      <w:rPr>
        <w:rFonts w:ascii="Times New Roman" w:hAnsi="Times New Roman" w:hint="default"/>
      </w:rPr>
    </w:lvl>
    <w:lvl w:ilvl="1" w:tplc="0E089F56" w:tentative="1">
      <w:start w:val="1"/>
      <w:numFmt w:val="bullet"/>
      <w:lvlText w:val="o"/>
      <w:lvlJc w:val="left"/>
      <w:pPr>
        <w:ind w:left="1440" w:hanging="360"/>
      </w:pPr>
      <w:rPr>
        <w:rFonts w:ascii="Courier New" w:hAnsi="Courier New" w:cs="Courier New" w:hint="default"/>
      </w:rPr>
    </w:lvl>
    <w:lvl w:ilvl="2" w:tplc="13A4C00A" w:tentative="1">
      <w:start w:val="1"/>
      <w:numFmt w:val="bullet"/>
      <w:lvlText w:val=""/>
      <w:lvlJc w:val="left"/>
      <w:pPr>
        <w:ind w:left="2160" w:hanging="360"/>
      </w:pPr>
      <w:rPr>
        <w:rFonts w:ascii="Wingdings" w:hAnsi="Wingdings" w:hint="default"/>
      </w:rPr>
    </w:lvl>
    <w:lvl w:ilvl="3" w:tplc="D9427A7A" w:tentative="1">
      <w:start w:val="1"/>
      <w:numFmt w:val="bullet"/>
      <w:lvlText w:val=""/>
      <w:lvlJc w:val="left"/>
      <w:pPr>
        <w:ind w:left="2880" w:hanging="360"/>
      </w:pPr>
      <w:rPr>
        <w:rFonts w:ascii="Symbol" w:hAnsi="Symbol" w:hint="default"/>
      </w:rPr>
    </w:lvl>
    <w:lvl w:ilvl="4" w:tplc="3BA47380" w:tentative="1">
      <w:start w:val="1"/>
      <w:numFmt w:val="bullet"/>
      <w:lvlText w:val="o"/>
      <w:lvlJc w:val="left"/>
      <w:pPr>
        <w:ind w:left="3600" w:hanging="360"/>
      </w:pPr>
      <w:rPr>
        <w:rFonts w:ascii="Courier New" w:hAnsi="Courier New" w:cs="Courier New" w:hint="default"/>
      </w:rPr>
    </w:lvl>
    <w:lvl w:ilvl="5" w:tplc="63983DEE" w:tentative="1">
      <w:start w:val="1"/>
      <w:numFmt w:val="bullet"/>
      <w:lvlText w:val=""/>
      <w:lvlJc w:val="left"/>
      <w:pPr>
        <w:ind w:left="4320" w:hanging="360"/>
      </w:pPr>
      <w:rPr>
        <w:rFonts w:ascii="Wingdings" w:hAnsi="Wingdings" w:hint="default"/>
      </w:rPr>
    </w:lvl>
    <w:lvl w:ilvl="6" w:tplc="2FCE6548" w:tentative="1">
      <w:start w:val="1"/>
      <w:numFmt w:val="bullet"/>
      <w:lvlText w:val=""/>
      <w:lvlJc w:val="left"/>
      <w:pPr>
        <w:ind w:left="5040" w:hanging="360"/>
      </w:pPr>
      <w:rPr>
        <w:rFonts w:ascii="Symbol" w:hAnsi="Symbol" w:hint="default"/>
      </w:rPr>
    </w:lvl>
    <w:lvl w:ilvl="7" w:tplc="FCE0C832" w:tentative="1">
      <w:start w:val="1"/>
      <w:numFmt w:val="bullet"/>
      <w:lvlText w:val="o"/>
      <w:lvlJc w:val="left"/>
      <w:pPr>
        <w:ind w:left="5760" w:hanging="360"/>
      </w:pPr>
      <w:rPr>
        <w:rFonts w:ascii="Courier New" w:hAnsi="Courier New" w:cs="Courier New" w:hint="default"/>
      </w:rPr>
    </w:lvl>
    <w:lvl w:ilvl="8" w:tplc="C22ED41C" w:tentative="1">
      <w:start w:val="1"/>
      <w:numFmt w:val="bullet"/>
      <w:lvlText w:val=""/>
      <w:lvlJc w:val="left"/>
      <w:pPr>
        <w:ind w:left="6480" w:hanging="360"/>
      </w:pPr>
      <w:rPr>
        <w:rFonts w:ascii="Wingdings" w:hAnsi="Wingdings" w:hint="default"/>
      </w:rPr>
    </w:lvl>
  </w:abstractNum>
  <w:abstractNum w:abstractNumId="14">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7">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nsid w:val="4F52389B"/>
    <w:multiLevelType w:val="hybridMultilevel"/>
    <w:tmpl w:val="8C2881F0"/>
    <w:lvl w:ilvl="0" w:tplc="CD1892F0">
      <w:start w:val="1"/>
      <w:numFmt w:val="bullet"/>
      <w:lvlText w:val="-"/>
      <w:lvlJc w:val="left"/>
      <w:pPr>
        <w:ind w:left="357"/>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755CCEE2" w:tentative="1">
      <w:start w:val="1"/>
      <w:numFmt w:val="bullet"/>
      <w:lvlText w:val="o"/>
      <w:lvlJc w:val="left"/>
      <w:pPr>
        <w:ind w:left="1437" w:hanging="360"/>
      </w:pPr>
      <w:rPr>
        <w:rFonts w:ascii="Courier New" w:hAnsi="Courier New" w:cs="Courier New" w:hint="default"/>
      </w:rPr>
    </w:lvl>
    <w:lvl w:ilvl="2" w:tplc="6C06A1E2" w:tentative="1">
      <w:start w:val="1"/>
      <w:numFmt w:val="bullet"/>
      <w:lvlText w:val=""/>
      <w:lvlJc w:val="left"/>
      <w:pPr>
        <w:ind w:left="2157" w:hanging="360"/>
      </w:pPr>
      <w:rPr>
        <w:rFonts w:ascii="Wingdings" w:hAnsi="Wingdings" w:hint="default"/>
      </w:rPr>
    </w:lvl>
    <w:lvl w:ilvl="3" w:tplc="C846D04C" w:tentative="1">
      <w:start w:val="1"/>
      <w:numFmt w:val="bullet"/>
      <w:lvlText w:val=""/>
      <w:lvlJc w:val="left"/>
      <w:pPr>
        <w:ind w:left="2877" w:hanging="360"/>
      </w:pPr>
      <w:rPr>
        <w:rFonts w:ascii="Symbol" w:hAnsi="Symbol" w:hint="default"/>
      </w:rPr>
    </w:lvl>
    <w:lvl w:ilvl="4" w:tplc="68A042C2" w:tentative="1">
      <w:start w:val="1"/>
      <w:numFmt w:val="bullet"/>
      <w:lvlText w:val="o"/>
      <w:lvlJc w:val="left"/>
      <w:pPr>
        <w:ind w:left="3597" w:hanging="360"/>
      </w:pPr>
      <w:rPr>
        <w:rFonts w:ascii="Courier New" w:hAnsi="Courier New" w:cs="Courier New" w:hint="default"/>
      </w:rPr>
    </w:lvl>
    <w:lvl w:ilvl="5" w:tplc="7236F4C6" w:tentative="1">
      <w:start w:val="1"/>
      <w:numFmt w:val="bullet"/>
      <w:lvlText w:val=""/>
      <w:lvlJc w:val="left"/>
      <w:pPr>
        <w:ind w:left="4317" w:hanging="360"/>
      </w:pPr>
      <w:rPr>
        <w:rFonts w:ascii="Wingdings" w:hAnsi="Wingdings" w:hint="default"/>
      </w:rPr>
    </w:lvl>
    <w:lvl w:ilvl="6" w:tplc="0A0CF060" w:tentative="1">
      <w:start w:val="1"/>
      <w:numFmt w:val="bullet"/>
      <w:lvlText w:val=""/>
      <w:lvlJc w:val="left"/>
      <w:pPr>
        <w:ind w:left="5037" w:hanging="360"/>
      </w:pPr>
      <w:rPr>
        <w:rFonts w:ascii="Symbol" w:hAnsi="Symbol" w:hint="default"/>
      </w:rPr>
    </w:lvl>
    <w:lvl w:ilvl="7" w:tplc="48764664" w:tentative="1">
      <w:start w:val="1"/>
      <w:numFmt w:val="bullet"/>
      <w:lvlText w:val="o"/>
      <w:lvlJc w:val="left"/>
      <w:pPr>
        <w:ind w:left="5757" w:hanging="360"/>
      </w:pPr>
      <w:rPr>
        <w:rFonts w:ascii="Courier New" w:hAnsi="Courier New" w:cs="Courier New" w:hint="default"/>
      </w:rPr>
    </w:lvl>
    <w:lvl w:ilvl="8" w:tplc="D2AE0002" w:tentative="1">
      <w:start w:val="1"/>
      <w:numFmt w:val="bullet"/>
      <w:lvlText w:val=""/>
      <w:lvlJc w:val="left"/>
      <w:pPr>
        <w:ind w:left="6477" w:hanging="360"/>
      </w:pPr>
      <w:rPr>
        <w:rFonts w:ascii="Wingdings" w:hAnsi="Wingdings" w:hint="default"/>
      </w:rPr>
    </w:lvl>
  </w:abstractNum>
  <w:abstractNum w:abstractNumId="2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1">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6"/>
  </w:num>
  <w:num w:numId="2">
    <w:abstractNumId w:val="21"/>
  </w:num>
  <w:num w:numId="3">
    <w:abstractNumId w:val="8"/>
  </w:num>
  <w:num w:numId="4">
    <w:abstractNumId w:val="6"/>
  </w:num>
  <w:num w:numId="5">
    <w:abstractNumId w:val="14"/>
  </w:num>
  <w:num w:numId="6">
    <w:abstractNumId w:val="18"/>
  </w:num>
  <w:num w:numId="7">
    <w:abstractNumId w:val="15"/>
  </w:num>
  <w:num w:numId="8">
    <w:abstractNumId w:val="11"/>
  </w:num>
  <w:num w:numId="9">
    <w:abstractNumId w:val="1"/>
  </w:num>
  <w:num w:numId="10">
    <w:abstractNumId w:val="2"/>
  </w:num>
  <w:num w:numId="11">
    <w:abstractNumId w:val="17"/>
  </w:num>
  <w:num w:numId="12">
    <w:abstractNumId w:val="3"/>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9"/>
  </w:num>
  <w:num w:numId="17">
    <w:abstractNumId w:val="7"/>
  </w:num>
  <w:num w:numId="18">
    <w:abstractNumId w:val="13"/>
  </w:num>
  <w:num w:numId="19">
    <w:abstractNumId w:val="19"/>
  </w:num>
  <w:num w:numId="20">
    <w:abstractNumId w:val="4"/>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2D92"/>
    <w:rsid w:val="0000374B"/>
    <w:rsid w:val="00004B6C"/>
    <w:rsid w:val="00006463"/>
    <w:rsid w:val="00006732"/>
    <w:rsid w:val="0000790A"/>
    <w:rsid w:val="00010C0E"/>
    <w:rsid w:val="00010DA4"/>
    <w:rsid w:val="00010F40"/>
    <w:rsid w:val="00011217"/>
    <w:rsid w:val="000113B9"/>
    <w:rsid w:val="00011B79"/>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10E"/>
    <w:rsid w:val="00036641"/>
    <w:rsid w:val="000368A6"/>
    <w:rsid w:val="00037A6F"/>
    <w:rsid w:val="00037C20"/>
    <w:rsid w:val="00040007"/>
    <w:rsid w:val="00040476"/>
    <w:rsid w:val="00040B0D"/>
    <w:rsid w:val="0004122D"/>
    <w:rsid w:val="00041631"/>
    <w:rsid w:val="00041E08"/>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06F"/>
    <w:rsid w:val="00052F2D"/>
    <w:rsid w:val="000535BC"/>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B7C"/>
    <w:rsid w:val="00064F2C"/>
    <w:rsid w:val="0006554D"/>
    <w:rsid w:val="00065D4F"/>
    <w:rsid w:val="00066C39"/>
    <w:rsid w:val="00067BA1"/>
    <w:rsid w:val="000704E3"/>
    <w:rsid w:val="00071B78"/>
    <w:rsid w:val="00071F9A"/>
    <w:rsid w:val="00072555"/>
    <w:rsid w:val="00072EA8"/>
    <w:rsid w:val="00073AC5"/>
    <w:rsid w:val="00073F7E"/>
    <w:rsid w:val="00074305"/>
    <w:rsid w:val="00075B09"/>
    <w:rsid w:val="00075E8B"/>
    <w:rsid w:val="0007690E"/>
    <w:rsid w:val="00080236"/>
    <w:rsid w:val="000805CD"/>
    <w:rsid w:val="0008163A"/>
    <w:rsid w:val="00081A4A"/>
    <w:rsid w:val="000821AD"/>
    <w:rsid w:val="00083BB5"/>
    <w:rsid w:val="00083C93"/>
    <w:rsid w:val="00084889"/>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918"/>
    <w:rsid w:val="000B0C2C"/>
    <w:rsid w:val="000B0C7D"/>
    <w:rsid w:val="000B171D"/>
    <w:rsid w:val="000B179F"/>
    <w:rsid w:val="000B1852"/>
    <w:rsid w:val="000B226E"/>
    <w:rsid w:val="000B2434"/>
    <w:rsid w:val="000B29ED"/>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4BD"/>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6FEA"/>
    <w:rsid w:val="000D76A7"/>
    <w:rsid w:val="000E03A2"/>
    <w:rsid w:val="000E0990"/>
    <w:rsid w:val="000E0F90"/>
    <w:rsid w:val="000E12B3"/>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294"/>
    <w:rsid w:val="00105926"/>
    <w:rsid w:val="0010650D"/>
    <w:rsid w:val="0011106E"/>
    <w:rsid w:val="00111BF1"/>
    <w:rsid w:val="00111E24"/>
    <w:rsid w:val="00112B61"/>
    <w:rsid w:val="00112BCA"/>
    <w:rsid w:val="00112C6B"/>
    <w:rsid w:val="00112C91"/>
    <w:rsid w:val="001131B8"/>
    <w:rsid w:val="00113F7F"/>
    <w:rsid w:val="0011464F"/>
    <w:rsid w:val="001148C9"/>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6BD5"/>
    <w:rsid w:val="00127223"/>
    <w:rsid w:val="001273D5"/>
    <w:rsid w:val="00131367"/>
    <w:rsid w:val="0013178E"/>
    <w:rsid w:val="00132072"/>
    <w:rsid w:val="00132AA9"/>
    <w:rsid w:val="00133285"/>
    <w:rsid w:val="0013350F"/>
    <w:rsid w:val="00133E5E"/>
    <w:rsid w:val="00134A72"/>
    <w:rsid w:val="00134E79"/>
    <w:rsid w:val="00134E89"/>
    <w:rsid w:val="0013564F"/>
    <w:rsid w:val="00136719"/>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1F7D"/>
    <w:rsid w:val="0016254E"/>
    <w:rsid w:val="001634D5"/>
    <w:rsid w:val="00163843"/>
    <w:rsid w:val="0016467F"/>
    <w:rsid w:val="0016476E"/>
    <w:rsid w:val="0016529F"/>
    <w:rsid w:val="00165373"/>
    <w:rsid w:val="00165BEE"/>
    <w:rsid w:val="00165E4E"/>
    <w:rsid w:val="00165F91"/>
    <w:rsid w:val="00166C45"/>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1FB3"/>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461D"/>
    <w:rsid w:val="001B4A89"/>
    <w:rsid w:val="001B5204"/>
    <w:rsid w:val="001B582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7E3"/>
    <w:rsid w:val="001D0A95"/>
    <w:rsid w:val="001D12C4"/>
    <w:rsid w:val="001D18BE"/>
    <w:rsid w:val="001D1E0C"/>
    <w:rsid w:val="001D264E"/>
    <w:rsid w:val="001D2A60"/>
    <w:rsid w:val="001D2EAF"/>
    <w:rsid w:val="001D3C57"/>
    <w:rsid w:val="001D3D0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D75"/>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B92"/>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4749"/>
    <w:rsid w:val="00254FC0"/>
    <w:rsid w:val="0025506A"/>
    <w:rsid w:val="002552A3"/>
    <w:rsid w:val="002555D3"/>
    <w:rsid w:val="00256067"/>
    <w:rsid w:val="00256217"/>
    <w:rsid w:val="0025691C"/>
    <w:rsid w:val="002577DE"/>
    <w:rsid w:val="00257E90"/>
    <w:rsid w:val="002609D1"/>
    <w:rsid w:val="00262EED"/>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1A"/>
    <w:rsid w:val="00277ADB"/>
    <w:rsid w:val="00277B4B"/>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875F6"/>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148"/>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0D5"/>
    <w:rsid w:val="002D134B"/>
    <w:rsid w:val="002D15CE"/>
    <w:rsid w:val="002D18E4"/>
    <w:rsid w:val="002D1C0B"/>
    <w:rsid w:val="002D227F"/>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6D"/>
    <w:rsid w:val="003104A6"/>
    <w:rsid w:val="00310B2D"/>
    <w:rsid w:val="003111DC"/>
    <w:rsid w:val="00311831"/>
    <w:rsid w:val="00311AE7"/>
    <w:rsid w:val="00311B8B"/>
    <w:rsid w:val="00311DF8"/>
    <w:rsid w:val="00311E26"/>
    <w:rsid w:val="00311E6F"/>
    <w:rsid w:val="003120BA"/>
    <w:rsid w:val="003133A2"/>
    <w:rsid w:val="00313E91"/>
    <w:rsid w:val="00314D15"/>
    <w:rsid w:val="00314F15"/>
    <w:rsid w:val="003151B6"/>
    <w:rsid w:val="003156C6"/>
    <w:rsid w:val="00315736"/>
    <w:rsid w:val="003159A2"/>
    <w:rsid w:val="00315E42"/>
    <w:rsid w:val="00316C1F"/>
    <w:rsid w:val="00317737"/>
    <w:rsid w:val="00317937"/>
    <w:rsid w:val="00320790"/>
    <w:rsid w:val="00320966"/>
    <w:rsid w:val="00320C9A"/>
    <w:rsid w:val="00321037"/>
    <w:rsid w:val="0032172F"/>
    <w:rsid w:val="00321B1A"/>
    <w:rsid w:val="003220EF"/>
    <w:rsid w:val="00322662"/>
    <w:rsid w:val="00324266"/>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30D8"/>
    <w:rsid w:val="00333F7B"/>
    <w:rsid w:val="00333F99"/>
    <w:rsid w:val="003342B3"/>
    <w:rsid w:val="00335691"/>
    <w:rsid w:val="003356F1"/>
    <w:rsid w:val="00335E8F"/>
    <w:rsid w:val="0033602B"/>
    <w:rsid w:val="003366A4"/>
    <w:rsid w:val="00336FDE"/>
    <w:rsid w:val="003375ED"/>
    <w:rsid w:val="00337793"/>
    <w:rsid w:val="003378B5"/>
    <w:rsid w:val="003410E7"/>
    <w:rsid w:val="00341311"/>
    <w:rsid w:val="00342685"/>
    <w:rsid w:val="0034293E"/>
    <w:rsid w:val="00342A99"/>
    <w:rsid w:val="00342D1C"/>
    <w:rsid w:val="00344B63"/>
    <w:rsid w:val="0034552A"/>
    <w:rsid w:val="00345BF6"/>
    <w:rsid w:val="00345CBA"/>
    <w:rsid w:val="00345E09"/>
    <w:rsid w:val="00346645"/>
    <w:rsid w:val="0034683F"/>
    <w:rsid w:val="00346C71"/>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80049"/>
    <w:rsid w:val="003804F0"/>
    <w:rsid w:val="00380500"/>
    <w:rsid w:val="003805CF"/>
    <w:rsid w:val="00380924"/>
    <w:rsid w:val="00380A47"/>
    <w:rsid w:val="00380C1D"/>
    <w:rsid w:val="003825BF"/>
    <w:rsid w:val="0038362F"/>
    <w:rsid w:val="0038379C"/>
    <w:rsid w:val="00383A48"/>
    <w:rsid w:val="00385217"/>
    <w:rsid w:val="003854E8"/>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0C1D"/>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1E2C"/>
    <w:rsid w:val="003B2560"/>
    <w:rsid w:val="003B2A7C"/>
    <w:rsid w:val="003B2C35"/>
    <w:rsid w:val="003B53BA"/>
    <w:rsid w:val="003B583F"/>
    <w:rsid w:val="003B58B1"/>
    <w:rsid w:val="003B5E4C"/>
    <w:rsid w:val="003B62DF"/>
    <w:rsid w:val="003B6B20"/>
    <w:rsid w:val="003B6EF8"/>
    <w:rsid w:val="003B77A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E72C6"/>
    <w:rsid w:val="003F00E2"/>
    <w:rsid w:val="003F053E"/>
    <w:rsid w:val="003F06CC"/>
    <w:rsid w:val="003F18D4"/>
    <w:rsid w:val="003F1A48"/>
    <w:rsid w:val="003F1AB1"/>
    <w:rsid w:val="003F1B09"/>
    <w:rsid w:val="003F2259"/>
    <w:rsid w:val="003F24B6"/>
    <w:rsid w:val="003F2FA3"/>
    <w:rsid w:val="003F37FA"/>
    <w:rsid w:val="003F3B74"/>
    <w:rsid w:val="003F3D66"/>
    <w:rsid w:val="003F45F0"/>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04A"/>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3E8E"/>
    <w:rsid w:val="004248A2"/>
    <w:rsid w:val="0042527C"/>
    <w:rsid w:val="00425D5D"/>
    <w:rsid w:val="0042719D"/>
    <w:rsid w:val="00427357"/>
    <w:rsid w:val="0042793B"/>
    <w:rsid w:val="00427C5F"/>
    <w:rsid w:val="00430035"/>
    <w:rsid w:val="004304BD"/>
    <w:rsid w:val="00430957"/>
    <w:rsid w:val="00430E99"/>
    <w:rsid w:val="00431471"/>
    <w:rsid w:val="004317AE"/>
    <w:rsid w:val="00431D01"/>
    <w:rsid w:val="00431D32"/>
    <w:rsid w:val="0043207B"/>
    <w:rsid w:val="004333C1"/>
    <w:rsid w:val="00433979"/>
    <w:rsid w:val="00434801"/>
    <w:rsid w:val="00434C52"/>
    <w:rsid w:val="00435ACB"/>
    <w:rsid w:val="00435AE4"/>
    <w:rsid w:val="00435CCC"/>
    <w:rsid w:val="0043600D"/>
    <w:rsid w:val="0043628D"/>
    <w:rsid w:val="004371FE"/>
    <w:rsid w:val="0043732B"/>
    <w:rsid w:val="004374DE"/>
    <w:rsid w:val="004378C0"/>
    <w:rsid w:val="00437E6B"/>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8D9"/>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48D8"/>
    <w:rsid w:val="004F5302"/>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3BA"/>
    <w:rsid w:val="005156CC"/>
    <w:rsid w:val="005157AC"/>
    <w:rsid w:val="00515C92"/>
    <w:rsid w:val="00515E9E"/>
    <w:rsid w:val="005175E7"/>
    <w:rsid w:val="0051774B"/>
    <w:rsid w:val="00517C79"/>
    <w:rsid w:val="005206F6"/>
    <w:rsid w:val="00521035"/>
    <w:rsid w:val="005213B8"/>
    <w:rsid w:val="00521E9F"/>
    <w:rsid w:val="00521EE8"/>
    <w:rsid w:val="00523ABC"/>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E24"/>
    <w:rsid w:val="005405D5"/>
    <w:rsid w:val="00540C8D"/>
    <w:rsid w:val="00540DA9"/>
    <w:rsid w:val="00540DBA"/>
    <w:rsid w:val="0054284D"/>
    <w:rsid w:val="00542A2D"/>
    <w:rsid w:val="00542D64"/>
    <w:rsid w:val="00543641"/>
    <w:rsid w:val="00543CA4"/>
    <w:rsid w:val="00543E11"/>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3204"/>
    <w:rsid w:val="00554361"/>
    <w:rsid w:val="005543A4"/>
    <w:rsid w:val="005546BA"/>
    <w:rsid w:val="00556563"/>
    <w:rsid w:val="00560CB6"/>
    <w:rsid w:val="00561531"/>
    <w:rsid w:val="00562C8C"/>
    <w:rsid w:val="00562E21"/>
    <w:rsid w:val="00564029"/>
    <w:rsid w:val="00564107"/>
    <w:rsid w:val="00564511"/>
    <w:rsid w:val="00564713"/>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64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A07"/>
    <w:rsid w:val="005B3B0C"/>
    <w:rsid w:val="005B3F2E"/>
    <w:rsid w:val="005B4009"/>
    <w:rsid w:val="005B46CF"/>
    <w:rsid w:val="005B5564"/>
    <w:rsid w:val="005B5743"/>
    <w:rsid w:val="005B57A6"/>
    <w:rsid w:val="005B58F3"/>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6E37"/>
    <w:rsid w:val="005E7127"/>
    <w:rsid w:val="005E74ED"/>
    <w:rsid w:val="005E7573"/>
    <w:rsid w:val="005E78A9"/>
    <w:rsid w:val="005E7CA2"/>
    <w:rsid w:val="005F0031"/>
    <w:rsid w:val="005F0347"/>
    <w:rsid w:val="005F121E"/>
    <w:rsid w:val="005F1244"/>
    <w:rsid w:val="005F142B"/>
    <w:rsid w:val="005F1D69"/>
    <w:rsid w:val="005F224F"/>
    <w:rsid w:val="005F22EC"/>
    <w:rsid w:val="005F2408"/>
    <w:rsid w:val="005F258B"/>
    <w:rsid w:val="005F2816"/>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3FF9"/>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C5E"/>
    <w:rsid w:val="006320CA"/>
    <w:rsid w:val="0063210F"/>
    <w:rsid w:val="00636498"/>
    <w:rsid w:val="006364AB"/>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65F5"/>
    <w:rsid w:val="006572C4"/>
    <w:rsid w:val="00657CE2"/>
    <w:rsid w:val="00660A13"/>
    <w:rsid w:val="00660AE8"/>
    <w:rsid w:val="006611E5"/>
    <w:rsid w:val="00661650"/>
    <w:rsid w:val="0066182B"/>
    <w:rsid w:val="006622F6"/>
    <w:rsid w:val="0066258C"/>
    <w:rsid w:val="00662B30"/>
    <w:rsid w:val="00662CD6"/>
    <w:rsid w:val="00662D5B"/>
    <w:rsid w:val="00662FB9"/>
    <w:rsid w:val="00663067"/>
    <w:rsid w:val="006638A1"/>
    <w:rsid w:val="006639A0"/>
    <w:rsid w:val="00663DE1"/>
    <w:rsid w:val="00663FF9"/>
    <w:rsid w:val="00664B35"/>
    <w:rsid w:val="00665C11"/>
    <w:rsid w:val="006666BB"/>
    <w:rsid w:val="00666AD0"/>
    <w:rsid w:val="00666AF9"/>
    <w:rsid w:val="00667339"/>
    <w:rsid w:val="0066782F"/>
    <w:rsid w:val="006679FC"/>
    <w:rsid w:val="006701CA"/>
    <w:rsid w:val="006707E3"/>
    <w:rsid w:val="00672DF0"/>
    <w:rsid w:val="0067384B"/>
    <w:rsid w:val="0067391C"/>
    <w:rsid w:val="006739D0"/>
    <w:rsid w:val="00673A02"/>
    <w:rsid w:val="00673A45"/>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541E"/>
    <w:rsid w:val="0068633D"/>
    <w:rsid w:val="006865A8"/>
    <w:rsid w:val="00686A5F"/>
    <w:rsid w:val="0068744C"/>
    <w:rsid w:val="006878C2"/>
    <w:rsid w:val="006909D4"/>
    <w:rsid w:val="00690F7B"/>
    <w:rsid w:val="00691816"/>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2886"/>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9B9"/>
    <w:rsid w:val="006B1C10"/>
    <w:rsid w:val="006B20E0"/>
    <w:rsid w:val="006B2CF6"/>
    <w:rsid w:val="006B348D"/>
    <w:rsid w:val="006B3A26"/>
    <w:rsid w:val="006B43D1"/>
    <w:rsid w:val="006B45DE"/>
    <w:rsid w:val="006B4686"/>
    <w:rsid w:val="006B521F"/>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4E4"/>
    <w:rsid w:val="006C6F11"/>
    <w:rsid w:val="006C75FE"/>
    <w:rsid w:val="006C7C76"/>
    <w:rsid w:val="006C7DCE"/>
    <w:rsid w:val="006C7E8F"/>
    <w:rsid w:val="006D06C7"/>
    <w:rsid w:val="006D0E05"/>
    <w:rsid w:val="006D0FF2"/>
    <w:rsid w:val="006D269A"/>
    <w:rsid w:val="006D27B7"/>
    <w:rsid w:val="006D2A40"/>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AB6"/>
    <w:rsid w:val="00716FB4"/>
    <w:rsid w:val="00717AF6"/>
    <w:rsid w:val="00717EF9"/>
    <w:rsid w:val="00720763"/>
    <w:rsid w:val="00721C83"/>
    <w:rsid w:val="00721CCC"/>
    <w:rsid w:val="0072258B"/>
    <w:rsid w:val="007235FC"/>
    <w:rsid w:val="007237A8"/>
    <w:rsid w:val="00723803"/>
    <w:rsid w:val="00723E43"/>
    <w:rsid w:val="0072412F"/>
    <w:rsid w:val="007245F8"/>
    <w:rsid w:val="00724688"/>
    <w:rsid w:val="0072499F"/>
    <w:rsid w:val="0072570D"/>
    <w:rsid w:val="00725A39"/>
    <w:rsid w:val="00725B69"/>
    <w:rsid w:val="00725E05"/>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60F"/>
    <w:rsid w:val="00762BBF"/>
    <w:rsid w:val="00763B68"/>
    <w:rsid w:val="00763FE8"/>
    <w:rsid w:val="007644A1"/>
    <w:rsid w:val="00764948"/>
    <w:rsid w:val="007653C7"/>
    <w:rsid w:val="00765885"/>
    <w:rsid w:val="0076679D"/>
    <w:rsid w:val="00766A3C"/>
    <w:rsid w:val="00766E59"/>
    <w:rsid w:val="0076761B"/>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C0F"/>
    <w:rsid w:val="00775E11"/>
    <w:rsid w:val="00776067"/>
    <w:rsid w:val="00776841"/>
    <w:rsid w:val="00776C1A"/>
    <w:rsid w:val="007774DA"/>
    <w:rsid w:val="00777960"/>
    <w:rsid w:val="007803E2"/>
    <w:rsid w:val="00780C2D"/>
    <w:rsid w:val="00780E7E"/>
    <w:rsid w:val="00780EE6"/>
    <w:rsid w:val="0078129E"/>
    <w:rsid w:val="007815B1"/>
    <w:rsid w:val="0078192F"/>
    <w:rsid w:val="00782118"/>
    <w:rsid w:val="007821E8"/>
    <w:rsid w:val="007822F7"/>
    <w:rsid w:val="007825B1"/>
    <w:rsid w:val="00782B1D"/>
    <w:rsid w:val="0078300A"/>
    <w:rsid w:val="0078439D"/>
    <w:rsid w:val="0078495A"/>
    <w:rsid w:val="00785523"/>
    <w:rsid w:val="00785B3D"/>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0D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6F3"/>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4CAC"/>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F8F"/>
    <w:rsid w:val="00816216"/>
    <w:rsid w:val="00816B0C"/>
    <w:rsid w:val="0081715F"/>
    <w:rsid w:val="008204FA"/>
    <w:rsid w:val="00820D85"/>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1515"/>
    <w:rsid w:val="00832618"/>
    <w:rsid w:val="00833E53"/>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57EB"/>
    <w:rsid w:val="008474B5"/>
    <w:rsid w:val="008476C9"/>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78F"/>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05"/>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2C"/>
    <w:rsid w:val="00952B6F"/>
    <w:rsid w:val="00952F66"/>
    <w:rsid w:val="00953635"/>
    <w:rsid w:val="009537FE"/>
    <w:rsid w:val="00954BE6"/>
    <w:rsid w:val="0095554B"/>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A81"/>
    <w:rsid w:val="00990E58"/>
    <w:rsid w:val="00990EF0"/>
    <w:rsid w:val="00991356"/>
    <w:rsid w:val="00991557"/>
    <w:rsid w:val="00992526"/>
    <w:rsid w:val="009925F9"/>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734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6A58"/>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345"/>
    <w:rsid w:val="00A16863"/>
    <w:rsid w:val="00A16A73"/>
    <w:rsid w:val="00A16C60"/>
    <w:rsid w:val="00A17591"/>
    <w:rsid w:val="00A17E2B"/>
    <w:rsid w:val="00A17E45"/>
    <w:rsid w:val="00A20284"/>
    <w:rsid w:val="00A2059B"/>
    <w:rsid w:val="00A208C1"/>
    <w:rsid w:val="00A208F5"/>
    <w:rsid w:val="00A21ACD"/>
    <w:rsid w:val="00A2216C"/>
    <w:rsid w:val="00A22F8A"/>
    <w:rsid w:val="00A22F99"/>
    <w:rsid w:val="00A23355"/>
    <w:rsid w:val="00A2377B"/>
    <w:rsid w:val="00A241F7"/>
    <w:rsid w:val="00A24C84"/>
    <w:rsid w:val="00A254E3"/>
    <w:rsid w:val="00A2600C"/>
    <w:rsid w:val="00A26E13"/>
    <w:rsid w:val="00A273B2"/>
    <w:rsid w:val="00A2790F"/>
    <w:rsid w:val="00A27952"/>
    <w:rsid w:val="00A279FF"/>
    <w:rsid w:val="00A27B11"/>
    <w:rsid w:val="00A30038"/>
    <w:rsid w:val="00A30CF3"/>
    <w:rsid w:val="00A3104B"/>
    <w:rsid w:val="00A3107E"/>
    <w:rsid w:val="00A3152C"/>
    <w:rsid w:val="00A319E7"/>
    <w:rsid w:val="00A31E28"/>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23D"/>
    <w:rsid w:val="00A50641"/>
    <w:rsid w:val="00A50A1B"/>
    <w:rsid w:val="00A50F92"/>
    <w:rsid w:val="00A51704"/>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2D6"/>
    <w:rsid w:val="00A574E0"/>
    <w:rsid w:val="00A605E9"/>
    <w:rsid w:val="00A608EE"/>
    <w:rsid w:val="00A60A77"/>
    <w:rsid w:val="00A60AC6"/>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4441"/>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48"/>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5BC6"/>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03B"/>
    <w:rsid w:val="00AB2369"/>
    <w:rsid w:val="00AB2674"/>
    <w:rsid w:val="00AB2B36"/>
    <w:rsid w:val="00AB2DF3"/>
    <w:rsid w:val="00AB2FBD"/>
    <w:rsid w:val="00AB3EFE"/>
    <w:rsid w:val="00AB401B"/>
    <w:rsid w:val="00AB4B20"/>
    <w:rsid w:val="00AB52A1"/>
    <w:rsid w:val="00AB5F87"/>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453"/>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5016"/>
    <w:rsid w:val="00B1564A"/>
    <w:rsid w:val="00B15660"/>
    <w:rsid w:val="00B15899"/>
    <w:rsid w:val="00B15A04"/>
    <w:rsid w:val="00B15A43"/>
    <w:rsid w:val="00B166E7"/>
    <w:rsid w:val="00B16C5D"/>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162"/>
    <w:rsid w:val="00B319C4"/>
    <w:rsid w:val="00B32028"/>
    <w:rsid w:val="00B3215A"/>
    <w:rsid w:val="00B3262E"/>
    <w:rsid w:val="00B32658"/>
    <w:rsid w:val="00B327B1"/>
    <w:rsid w:val="00B32B91"/>
    <w:rsid w:val="00B3362D"/>
    <w:rsid w:val="00B33633"/>
    <w:rsid w:val="00B3367E"/>
    <w:rsid w:val="00B33AFA"/>
    <w:rsid w:val="00B3450D"/>
    <w:rsid w:val="00B34B00"/>
    <w:rsid w:val="00B34C36"/>
    <w:rsid w:val="00B34E47"/>
    <w:rsid w:val="00B3544C"/>
    <w:rsid w:val="00B35AFF"/>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45F6"/>
    <w:rsid w:val="00B6561A"/>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381"/>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E84"/>
    <w:rsid w:val="00BD15C3"/>
    <w:rsid w:val="00BD162D"/>
    <w:rsid w:val="00BD1DD9"/>
    <w:rsid w:val="00BD221A"/>
    <w:rsid w:val="00BD2341"/>
    <w:rsid w:val="00BD2DD4"/>
    <w:rsid w:val="00BD31DF"/>
    <w:rsid w:val="00BD379F"/>
    <w:rsid w:val="00BD3BC7"/>
    <w:rsid w:val="00BD4C76"/>
    <w:rsid w:val="00BD4E78"/>
    <w:rsid w:val="00BD5634"/>
    <w:rsid w:val="00BD58D1"/>
    <w:rsid w:val="00BD5C92"/>
    <w:rsid w:val="00BD69AD"/>
    <w:rsid w:val="00BD7593"/>
    <w:rsid w:val="00BD7BEB"/>
    <w:rsid w:val="00BE022B"/>
    <w:rsid w:val="00BE116D"/>
    <w:rsid w:val="00BE1B6B"/>
    <w:rsid w:val="00BE23F6"/>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04E"/>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34D"/>
    <w:rsid w:val="00C138EA"/>
    <w:rsid w:val="00C13F4A"/>
    <w:rsid w:val="00C14324"/>
    <w:rsid w:val="00C14428"/>
    <w:rsid w:val="00C15115"/>
    <w:rsid w:val="00C15992"/>
    <w:rsid w:val="00C16810"/>
    <w:rsid w:val="00C16E4F"/>
    <w:rsid w:val="00C16FD8"/>
    <w:rsid w:val="00C17414"/>
    <w:rsid w:val="00C17690"/>
    <w:rsid w:val="00C17E41"/>
    <w:rsid w:val="00C17E71"/>
    <w:rsid w:val="00C2045C"/>
    <w:rsid w:val="00C20527"/>
    <w:rsid w:val="00C20E45"/>
    <w:rsid w:val="00C21360"/>
    <w:rsid w:val="00C213A2"/>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345A"/>
    <w:rsid w:val="00C33FE7"/>
    <w:rsid w:val="00C34F05"/>
    <w:rsid w:val="00C3674E"/>
    <w:rsid w:val="00C3711F"/>
    <w:rsid w:val="00C37159"/>
    <w:rsid w:val="00C376CA"/>
    <w:rsid w:val="00C37A17"/>
    <w:rsid w:val="00C40EC0"/>
    <w:rsid w:val="00C41378"/>
    <w:rsid w:val="00C41885"/>
    <w:rsid w:val="00C418AE"/>
    <w:rsid w:val="00C41ABD"/>
    <w:rsid w:val="00C423E5"/>
    <w:rsid w:val="00C4242B"/>
    <w:rsid w:val="00C4254D"/>
    <w:rsid w:val="00C42EE9"/>
    <w:rsid w:val="00C431CF"/>
    <w:rsid w:val="00C43424"/>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6BCC"/>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D6A"/>
    <w:rsid w:val="00CA1F14"/>
    <w:rsid w:val="00CA2FA1"/>
    <w:rsid w:val="00CA3BFD"/>
    <w:rsid w:val="00CA4084"/>
    <w:rsid w:val="00CA41FF"/>
    <w:rsid w:val="00CA437B"/>
    <w:rsid w:val="00CA4537"/>
    <w:rsid w:val="00CA4545"/>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F4A"/>
    <w:rsid w:val="00CB6602"/>
    <w:rsid w:val="00CB681E"/>
    <w:rsid w:val="00CB69B2"/>
    <w:rsid w:val="00CB69B5"/>
    <w:rsid w:val="00CB69F6"/>
    <w:rsid w:val="00CC0BAA"/>
    <w:rsid w:val="00CC0F4B"/>
    <w:rsid w:val="00CC2054"/>
    <w:rsid w:val="00CC26AC"/>
    <w:rsid w:val="00CC2EFD"/>
    <w:rsid w:val="00CC2F6B"/>
    <w:rsid w:val="00CC3007"/>
    <w:rsid w:val="00CC3A62"/>
    <w:rsid w:val="00CC4947"/>
    <w:rsid w:val="00CC4964"/>
    <w:rsid w:val="00CC49F6"/>
    <w:rsid w:val="00CC5755"/>
    <w:rsid w:val="00CC5907"/>
    <w:rsid w:val="00CC5B8D"/>
    <w:rsid w:val="00CC5E3D"/>
    <w:rsid w:val="00CC63A0"/>
    <w:rsid w:val="00CC6B36"/>
    <w:rsid w:val="00CC6CF9"/>
    <w:rsid w:val="00CC78F1"/>
    <w:rsid w:val="00CC7F9D"/>
    <w:rsid w:val="00CD0998"/>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6A3"/>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1B05"/>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505F4"/>
    <w:rsid w:val="00D51287"/>
    <w:rsid w:val="00D51B44"/>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72B"/>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151"/>
    <w:rsid w:val="00D7152B"/>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74F"/>
    <w:rsid w:val="00D91BD6"/>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AA7"/>
    <w:rsid w:val="00DB1073"/>
    <w:rsid w:val="00DB1140"/>
    <w:rsid w:val="00DB1356"/>
    <w:rsid w:val="00DB18EF"/>
    <w:rsid w:val="00DB1A54"/>
    <w:rsid w:val="00DB1EC6"/>
    <w:rsid w:val="00DB220B"/>
    <w:rsid w:val="00DB24C3"/>
    <w:rsid w:val="00DB294F"/>
    <w:rsid w:val="00DB2E7A"/>
    <w:rsid w:val="00DB3A5D"/>
    <w:rsid w:val="00DB3BB5"/>
    <w:rsid w:val="00DB41CE"/>
    <w:rsid w:val="00DB6466"/>
    <w:rsid w:val="00DB74E1"/>
    <w:rsid w:val="00DB7930"/>
    <w:rsid w:val="00DB7F85"/>
    <w:rsid w:val="00DC0B43"/>
    <w:rsid w:val="00DC0C8E"/>
    <w:rsid w:val="00DC0E45"/>
    <w:rsid w:val="00DC1052"/>
    <w:rsid w:val="00DC10B9"/>
    <w:rsid w:val="00DC13A7"/>
    <w:rsid w:val="00DC13A8"/>
    <w:rsid w:val="00DC21B1"/>
    <w:rsid w:val="00DC3266"/>
    <w:rsid w:val="00DC337A"/>
    <w:rsid w:val="00DC37FE"/>
    <w:rsid w:val="00DC3882"/>
    <w:rsid w:val="00DC39AB"/>
    <w:rsid w:val="00DC4E4F"/>
    <w:rsid w:val="00DC505C"/>
    <w:rsid w:val="00DC5B31"/>
    <w:rsid w:val="00DC5D3E"/>
    <w:rsid w:val="00DC72E2"/>
    <w:rsid w:val="00DC79C0"/>
    <w:rsid w:val="00DC7B57"/>
    <w:rsid w:val="00DD001A"/>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35BC"/>
    <w:rsid w:val="00DF36D6"/>
    <w:rsid w:val="00DF3F4A"/>
    <w:rsid w:val="00DF4163"/>
    <w:rsid w:val="00DF416B"/>
    <w:rsid w:val="00DF4347"/>
    <w:rsid w:val="00DF4FE1"/>
    <w:rsid w:val="00DF53B9"/>
    <w:rsid w:val="00DF5F16"/>
    <w:rsid w:val="00DF60E0"/>
    <w:rsid w:val="00DF6120"/>
    <w:rsid w:val="00DF630E"/>
    <w:rsid w:val="00DF6403"/>
    <w:rsid w:val="00DF688A"/>
    <w:rsid w:val="00DF6A9C"/>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C60"/>
    <w:rsid w:val="00E26F8C"/>
    <w:rsid w:val="00E26FDC"/>
    <w:rsid w:val="00E27465"/>
    <w:rsid w:val="00E27B15"/>
    <w:rsid w:val="00E27C0F"/>
    <w:rsid w:val="00E27F23"/>
    <w:rsid w:val="00E311B2"/>
    <w:rsid w:val="00E31253"/>
    <w:rsid w:val="00E31889"/>
    <w:rsid w:val="00E3208F"/>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329"/>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6A8"/>
    <w:rsid w:val="00E7275F"/>
    <w:rsid w:val="00E72CC4"/>
    <w:rsid w:val="00E73373"/>
    <w:rsid w:val="00E73907"/>
    <w:rsid w:val="00E73C74"/>
    <w:rsid w:val="00E7457C"/>
    <w:rsid w:val="00E74F9F"/>
    <w:rsid w:val="00E759C7"/>
    <w:rsid w:val="00E75D5A"/>
    <w:rsid w:val="00E7631E"/>
    <w:rsid w:val="00E76472"/>
    <w:rsid w:val="00E77437"/>
    <w:rsid w:val="00E81897"/>
    <w:rsid w:val="00E81A57"/>
    <w:rsid w:val="00E82436"/>
    <w:rsid w:val="00E826B6"/>
    <w:rsid w:val="00E829BC"/>
    <w:rsid w:val="00E82D28"/>
    <w:rsid w:val="00E82DDB"/>
    <w:rsid w:val="00E8430B"/>
    <w:rsid w:val="00E84366"/>
    <w:rsid w:val="00E84A91"/>
    <w:rsid w:val="00E85520"/>
    <w:rsid w:val="00E855AD"/>
    <w:rsid w:val="00E86C6D"/>
    <w:rsid w:val="00E874E5"/>
    <w:rsid w:val="00E8789B"/>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247"/>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BB"/>
    <w:rsid w:val="00EE6BE1"/>
    <w:rsid w:val="00EE70C2"/>
    <w:rsid w:val="00EE7F4B"/>
    <w:rsid w:val="00EF0274"/>
    <w:rsid w:val="00EF0421"/>
    <w:rsid w:val="00EF0442"/>
    <w:rsid w:val="00EF0895"/>
    <w:rsid w:val="00EF0C59"/>
    <w:rsid w:val="00EF224B"/>
    <w:rsid w:val="00EF2953"/>
    <w:rsid w:val="00EF2E2B"/>
    <w:rsid w:val="00EF4563"/>
    <w:rsid w:val="00EF4BA7"/>
    <w:rsid w:val="00EF514D"/>
    <w:rsid w:val="00EF514F"/>
    <w:rsid w:val="00EF5561"/>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5ABA"/>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24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246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1E8F"/>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37971"/>
    <w:rsid w:val="00F4059A"/>
    <w:rsid w:val="00F410CC"/>
    <w:rsid w:val="00F41120"/>
    <w:rsid w:val="00F41628"/>
    <w:rsid w:val="00F4171B"/>
    <w:rsid w:val="00F422D4"/>
    <w:rsid w:val="00F4281C"/>
    <w:rsid w:val="00F42866"/>
    <w:rsid w:val="00F42D9C"/>
    <w:rsid w:val="00F44A6F"/>
    <w:rsid w:val="00F44D27"/>
    <w:rsid w:val="00F459A4"/>
    <w:rsid w:val="00F464F7"/>
    <w:rsid w:val="00F47095"/>
    <w:rsid w:val="00F473A1"/>
    <w:rsid w:val="00F4748B"/>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4D6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69F1"/>
    <w:rsid w:val="00F873CE"/>
    <w:rsid w:val="00F9178D"/>
    <w:rsid w:val="00F918DF"/>
    <w:rsid w:val="00F92B11"/>
    <w:rsid w:val="00F93908"/>
    <w:rsid w:val="00F95570"/>
    <w:rsid w:val="00F95578"/>
    <w:rsid w:val="00F963C8"/>
    <w:rsid w:val="00F9762B"/>
    <w:rsid w:val="00F97A34"/>
    <w:rsid w:val="00FA0820"/>
    <w:rsid w:val="00FA0BA5"/>
    <w:rsid w:val="00FA19DE"/>
    <w:rsid w:val="00FA252F"/>
    <w:rsid w:val="00FA26A4"/>
    <w:rsid w:val="00FA2BA4"/>
    <w:rsid w:val="00FA2C5D"/>
    <w:rsid w:val="00FA2E09"/>
    <w:rsid w:val="00FA32B7"/>
    <w:rsid w:val="00FA3E53"/>
    <w:rsid w:val="00FA43F1"/>
    <w:rsid w:val="00FA4493"/>
    <w:rsid w:val="00FA4CB4"/>
    <w:rsid w:val="00FA4FF6"/>
    <w:rsid w:val="00FA51BF"/>
    <w:rsid w:val="00FA5C26"/>
    <w:rsid w:val="00FA6894"/>
    <w:rsid w:val="00FB0DF9"/>
    <w:rsid w:val="00FB1BEE"/>
    <w:rsid w:val="00FB232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677"/>
    <w:rsid w:val="00FD4AF2"/>
    <w:rsid w:val="00FD4B82"/>
    <w:rsid w:val="00FD51D5"/>
    <w:rsid w:val="00FD62EB"/>
    <w:rsid w:val="00FD7C86"/>
    <w:rsid w:val="00FE041C"/>
    <w:rsid w:val="00FE0715"/>
    <w:rsid w:val="00FE0912"/>
    <w:rsid w:val="00FE1E46"/>
    <w:rsid w:val="00FE203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0A8E"/>
    <w:rsid w:val="00FF1C8F"/>
    <w:rsid w:val="00FF24C5"/>
    <w:rsid w:val="00FF26F4"/>
    <w:rsid w:val="00FF282E"/>
    <w:rsid w:val="00FF2DD2"/>
    <w:rsid w:val="00FF390D"/>
    <w:rsid w:val="00FF4933"/>
    <w:rsid w:val="00FF4B1B"/>
    <w:rsid w:val="00FF4D9E"/>
    <w:rsid w:val="00FF510E"/>
    <w:rsid w:val="00FF5179"/>
    <w:rsid w:val="00FF5485"/>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9BFBBE9"/>
  <w15:docId w15:val="{DF96C534-3C1D-4DF6-9701-852BFF21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B43"/>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63208-5713-422A-B9C4-BD73B1CD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2185</TotalTime>
  <Pages>25</Pages>
  <Words>9127</Words>
  <Characters>50200</Characters>
  <Application>Microsoft Office Word</Application>
  <DocSecurity>0</DocSecurity>
  <Lines>418</Lines>
  <Paragraphs>118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 : Clauses techniques</vt:lpstr>
      <vt:lpstr>Chapitre : Clauses techniques</vt:lpstr>
    </vt:vector>
  </TitlesOfParts>
  <Company>XPSP2</Company>
  <LinksUpToDate>false</LinksUpToDate>
  <CharactersWithSpaces>59209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creator>Admin</dc:creator>
  <cp:lastModifiedBy>Admin</cp:lastModifiedBy>
  <cp:revision>80</cp:revision>
  <cp:lastPrinted>2024-05-30T11:13:00Z</cp:lastPrinted>
  <dcterms:created xsi:type="dcterms:W3CDTF">2024-03-05T13:44:00Z</dcterms:created>
  <dcterms:modified xsi:type="dcterms:W3CDTF">2024-06-12T11:11:00Z</dcterms:modified>
</cp:coreProperties>
</file>